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5D2" w:rsidRDefault="007F25D2" w:rsidP="00415F5E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3" o:spid="_x0000_s1026" type="#_x0000_t75" style="position:absolute;margin-left:-3.4pt;margin-top:-34.45pt;width:452.4pt;height:110.6pt;z-index:251705344;visibility:visible;mso-wrap-distance-left:0;mso-wrap-distance-right:0" filled="t">
            <v:imagedata r:id="rId8" o:title=""/>
            <w10:wrap type="square" side="largest"/>
          </v:shape>
        </w:pict>
      </w:r>
    </w:p>
    <w:p w:rsidR="007F25D2" w:rsidRPr="007F25D2" w:rsidRDefault="007F25D2" w:rsidP="007F25D2">
      <w:pPr>
        <w:ind w:left="708" w:right="851"/>
        <w:rPr>
          <w:bCs/>
          <w:sz w:val="28"/>
          <w:szCs w:val="28"/>
        </w:rPr>
      </w:pPr>
      <w:r>
        <w:rPr>
          <w:bCs/>
          <w:sz w:val="28"/>
          <w:szCs w:val="28"/>
        </w:rPr>
        <w:t>VY_32_INOVACE_07_IKT_18</w:t>
      </w:r>
    </w:p>
    <w:p w:rsidR="007F25D2" w:rsidRPr="00560171" w:rsidRDefault="007F25D2" w:rsidP="0045003B">
      <w:pPr>
        <w:spacing w:before="240" w:after="240"/>
        <w:ind w:right="851"/>
        <w:jc w:val="center"/>
        <w:rPr>
          <w:sz w:val="28"/>
          <w:szCs w:val="28"/>
        </w:rPr>
      </w:pPr>
    </w:p>
    <w:p w:rsidR="007F25D2" w:rsidRDefault="007F25D2" w:rsidP="00BD0F5E">
      <w:pPr>
        <w:spacing w:before="240" w:after="240"/>
        <w:ind w:left="708" w:right="851"/>
        <w:rPr>
          <w:sz w:val="28"/>
          <w:szCs w:val="28"/>
        </w:rPr>
      </w:pPr>
      <w:r>
        <w:rPr>
          <w:sz w:val="28"/>
          <w:szCs w:val="28"/>
        </w:rPr>
        <w:t>Prioritní osa: 1  − Počáteční vzdělávání</w:t>
      </w:r>
    </w:p>
    <w:p w:rsidR="007F25D2" w:rsidRDefault="007F25D2" w:rsidP="00BD0F5E">
      <w:pPr>
        <w:spacing w:before="240" w:after="240"/>
        <w:ind w:left="708" w:right="851"/>
        <w:rPr>
          <w:bCs/>
          <w:sz w:val="28"/>
          <w:szCs w:val="28"/>
        </w:rPr>
      </w:pPr>
      <w:r>
        <w:rPr>
          <w:sz w:val="28"/>
          <w:szCs w:val="28"/>
        </w:rPr>
        <w:t>Oblast podpory: 1.5 − Zlepšení podmínek pro vzdělávání na středních školách</w:t>
      </w:r>
    </w:p>
    <w:p w:rsidR="007F25D2" w:rsidRDefault="007F25D2" w:rsidP="00BD0F5E">
      <w:pPr>
        <w:spacing w:before="240" w:after="240"/>
        <w:ind w:right="851"/>
        <w:jc w:val="center"/>
        <w:rPr>
          <w:sz w:val="28"/>
          <w:szCs w:val="28"/>
        </w:rPr>
      </w:pPr>
    </w:p>
    <w:p w:rsidR="007F25D2" w:rsidRDefault="007F25D2" w:rsidP="00BD0F5E">
      <w:pPr>
        <w:spacing w:before="240" w:after="240"/>
        <w:ind w:right="851"/>
        <w:jc w:val="center"/>
        <w:rPr>
          <w:sz w:val="28"/>
          <w:szCs w:val="28"/>
        </w:rPr>
      </w:pPr>
    </w:p>
    <w:p w:rsidR="007F25D2" w:rsidRDefault="007F25D2" w:rsidP="00BD0F5E">
      <w:pPr>
        <w:spacing w:before="240" w:after="240"/>
        <w:ind w:right="851" w:firstLine="708"/>
        <w:rPr>
          <w:sz w:val="28"/>
          <w:szCs w:val="28"/>
        </w:rPr>
      </w:pPr>
      <w:r>
        <w:rPr>
          <w:sz w:val="28"/>
          <w:szCs w:val="28"/>
        </w:rPr>
        <w:t>Registrační číslo projektu: CZ.1.07/1.5.00/34.0617</w:t>
      </w:r>
    </w:p>
    <w:p w:rsidR="007F25D2" w:rsidRDefault="007F25D2" w:rsidP="00BD0F5E">
      <w:pPr>
        <w:spacing w:before="240" w:after="240"/>
        <w:ind w:right="851" w:firstLine="708"/>
        <w:rPr>
          <w:sz w:val="28"/>
          <w:szCs w:val="28"/>
        </w:rPr>
      </w:pPr>
      <w:r>
        <w:rPr>
          <w:sz w:val="28"/>
          <w:szCs w:val="28"/>
        </w:rPr>
        <w:t>Název projektu: Digitalizace učebních materiálů</w:t>
      </w:r>
    </w:p>
    <w:p w:rsidR="007F25D2" w:rsidRDefault="007F25D2" w:rsidP="00BD0F5E">
      <w:pPr>
        <w:spacing w:before="240" w:after="240"/>
        <w:ind w:right="851" w:firstLine="708"/>
        <w:rPr>
          <w:sz w:val="28"/>
          <w:szCs w:val="28"/>
        </w:rPr>
      </w:pPr>
      <w:r>
        <w:rPr>
          <w:sz w:val="28"/>
          <w:szCs w:val="28"/>
        </w:rPr>
        <w:t xml:space="preserve">Název příjemce dotace: </w:t>
      </w:r>
    </w:p>
    <w:p w:rsidR="007F25D2" w:rsidRDefault="007F25D2" w:rsidP="00BD0F5E">
      <w:pPr>
        <w:spacing w:before="240" w:after="240"/>
        <w:ind w:right="851" w:firstLine="708"/>
        <w:rPr>
          <w:sz w:val="28"/>
          <w:szCs w:val="28"/>
        </w:rPr>
      </w:pPr>
      <w:r>
        <w:rPr>
          <w:sz w:val="28"/>
          <w:szCs w:val="28"/>
        </w:rPr>
        <w:t>Střední zdravotnická škola a vyšší odborná škola Cheb</w:t>
      </w:r>
    </w:p>
    <w:p w:rsidR="007F25D2" w:rsidRPr="00560171" w:rsidRDefault="007F25D2" w:rsidP="0045003B">
      <w:pPr>
        <w:ind w:firstLine="708"/>
        <w:rPr>
          <w:sz w:val="28"/>
          <w:szCs w:val="28"/>
        </w:rPr>
      </w:pPr>
    </w:p>
    <w:p w:rsidR="007F25D2" w:rsidRDefault="007F25D2">
      <w:pPr>
        <w:spacing w:after="0"/>
      </w:pPr>
      <w:r>
        <w:br w:type="page"/>
      </w:r>
    </w:p>
    <w:p w:rsidR="00D63006" w:rsidRDefault="00D63006" w:rsidP="009F61ED"/>
    <w:p w:rsidR="00E402BE" w:rsidRPr="00E402BE" w:rsidRDefault="002B15A6" w:rsidP="00E402BE">
      <w:r>
        <w:rPr>
          <w:b/>
        </w:rPr>
        <w:t xml:space="preserve">Cvičení 1: </w:t>
      </w:r>
      <w:r w:rsidR="00E402BE">
        <w:rPr>
          <w:b/>
        </w:rPr>
        <w:t>Změna formátu textu</w:t>
      </w:r>
    </w:p>
    <w:p w:rsidR="00E402BE" w:rsidRDefault="002B15A6" w:rsidP="00E402BE">
      <w:r>
        <w:t>Vymažte formátování textu v druhém odstavci a zkopírujte do něj formát prvního odstavce.</w:t>
      </w:r>
    </w:p>
    <w:p w:rsidR="002B15A6" w:rsidRDefault="002B15A6" w:rsidP="00E402BE">
      <w:r>
        <w:t>.....</w:t>
      </w:r>
    </w:p>
    <w:p w:rsidR="002B15A6" w:rsidRPr="00DB50B7" w:rsidRDefault="002B15A6" w:rsidP="002B15A6">
      <w:pPr>
        <w:spacing w:line="360" w:lineRule="auto"/>
      </w:pPr>
      <w:r w:rsidRPr="002B15A6">
        <w:t xml:space="preserve">Pixel </w:t>
      </w:r>
      <w:r w:rsidRPr="00DB50B7">
        <w:t>je nejmenší jednotka digitální rastrové (</w:t>
      </w:r>
      <w:hyperlink r:id="rId9" w:tooltip="Bitmapa" w:history="1">
        <w:r w:rsidRPr="00DB50B7">
          <w:t>bitmapové</w:t>
        </w:r>
      </w:hyperlink>
      <w:r w:rsidRPr="00DB50B7">
        <w:t xml:space="preserve">) grafiky. Představuje jeden svítící bod </w:t>
      </w:r>
      <w:r>
        <w:t>na obrazovce</w:t>
      </w:r>
      <w:r w:rsidRPr="00DB50B7">
        <w:t>, resp. jeden bod obrázku zadaný svou barvou.</w:t>
      </w:r>
      <w:r>
        <w:t xml:space="preserve"> </w:t>
      </w:r>
      <w:r w:rsidRPr="00DB50B7">
        <w:t xml:space="preserve">Body na obrazovce tvoří čtvercovou síť a každý pixel je možné jednoznačně identifikovat podle jeho souřadnic. U barevných obrazovek se každý pixel skládá ze tří svítících obrazců odpovídajících </w:t>
      </w:r>
      <w:hyperlink r:id="rId10" w:tooltip="Aditivní míchání barev" w:history="1">
        <w:r w:rsidRPr="00DB50B7">
          <w:t>základním barvám</w:t>
        </w:r>
      </w:hyperlink>
      <w:r w:rsidRPr="00DB50B7">
        <w:t xml:space="preserve"> - červené, modré a zelené. </w:t>
      </w:r>
    </w:p>
    <w:p w:rsidR="002B15A6" w:rsidRPr="002B15A6" w:rsidRDefault="002B15A6" w:rsidP="002B15A6">
      <w:pPr>
        <w:ind w:left="708"/>
        <w:rPr>
          <w:i/>
          <w:sz w:val="24"/>
        </w:rPr>
      </w:pPr>
      <w:r w:rsidRPr="002B15A6">
        <w:rPr>
          <w:b/>
          <w:i/>
          <w:sz w:val="24"/>
        </w:rPr>
        <w:t xml:space="preserve">Velikost </w:t>
      </w:r>
      <w:proofErr w:type="spellStart"/>
      <w:r w:rsidRPr="002B15A6">
        <w:rPr>
          <w:b/>
          <w:i/>
          <w:sz w:val="24"/>
        </w:rPr>
        <w:t>pixelu</w:t>
      </w:r>
      <w:proofErr w:type="spellEnd"/>
      <w:r w:rsidRPr="002B15A6">
        <w:rPr>
          <w:i/>
          <w:sz w:val="24"/>
        </w:rPr>
        <w:t xml:space="preserve"> záleží na typu obrazovky. U obvyklých analogových typů lze velikost </w:t>
      </w:r>
      <w:proofErr w:type="spellStart"/>
      <w:r w:rsidRPr="002B15A6">
        <w:rPr>
          <w:i/>
          <w:sz w:val="24"/>
        </w:rPr>
        <w:t>pixelu</w:t>
      </w:r>
      <w:proofErr w:type="spellEnd"/>
      <w:r w:rsidRPr="002B15A6">
        <w:rPr>
          <w:i/>
          <w:sz w:val="24"/>
        </w:rPr>
        <w:t xml:space="preserve"> měnit změnou rozlišení. </w:t>
      </w:r>
      <w:hyperlink r:id="rId11" w:tooltip="Displej z tekutých krystalů" w:history="1">
        <w:r w:rsidRPr="002B15A6">
          <w:rPr>
            <w:i/>
            <w:sz w:val="24"/>
          </w:rPr>
          <w:t>LCD obrazovky</w:t>
        </w:r>
      </w:hyperlink>
      <w:r w:rsidRPr="002B15A6">
        <w:rPr>
          <w:i/>
          <w:sz w:val="24"/>
        </w:rPr>
        <w:t xml:space="preserve"> naproti tomu mají počet fyzických </w:t>
      </w:r>
      <w:proofErr w:type="spellStart"/>
      <w:r w:rsidRPr="002B15A6">
        <w:rPr>
          <w:i/>
          <w:sz w:val="24"/>
        </w:rPr>
        <w:t>pixelů</w:t>
      </w:r>
      <w:proofErr w:type="spellEnd"/>
      <w:r w:rsidRPr="002B15A6">
        <w:rPr>
          <w:i/>
          <w:sz w:val="24"/>
        </w:rPr>
        <w:t xml:space="preserve"> (tzv. nativní rozlišení) zpravidla pevně vázaný na používané rozlišení (např. 1024×768 - standard </w:t>
      </w:r>
      <w:hyperlink r:id="rId12" w:tooltip="XGA" w:history="1">
        <w:r w:rsidRPr="002B15A6">
          <w:rPr>
            <w:i/>
            <w:sz w:val="24"/>
          </w:rPr>
          <w:t>XGA</w:t>
        </w:r>
      </w:hyperlink>
      <w:r w:rsidRPr="002B15A6">
        <w:rPr>
          <w:i/>
          <w:sz w:val="24"/>
        </w:rPr>
        <w:t>) a zobrazování jiného rozlišení u takové obrazovky vede k určité deformaci obrazu.</w:t>
      </w:r>
    </w:p>
    <w:p w:rsidR="002B15A6" w:rsidRDefault="002B15A6" w:rsidP="00E402BE"/>
    <w:p w:rsidR="002B15A6" w:rsidRPr="005D2095" w:rsidRDefault="002B15A6" w:rsidP="002B15A6">
      <w:pPr>
        <w:rPr>
          <w:b/>
        </w:rPr>
      </w:pPr>
      <w:r>
        <w:rPr>
          <w:b/>
        </w:rPr>
        <w:t xml:space="preserve">Cvičení 2: </w:t>
      </w:r>
      <w:r w:rsidRPr="005D2095">
        <w:rPr>
          <w:b/>
        </w:rPr>
        <w:t>O</w:t>
      </w:r>
      <w:r>
        <w:rPr>
          <w:b/>
        </w:rPr>
        <w:t>hraničení textu</w:t>
      </w:r>
    </w:p>
    <w:p w:rsidR="002B15A6" w:rsidRDefault="00A83346" w:rsidP="00E402BE">
      <w:r>
        <w:t>Zapněte ohraničení textu podle předlohy.</w:t>
      </w:r>
    </w:p>
    <w:p w:rsidR="00A83346" w:rsidRDefault="00A83346" w:rsidP="00E402BE"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-185284</wp:posOffset>
            </wp:positionH>
            <wp:positionV relativeFrom="paragraph">
              <wp:posOffset>67945</wp:posOffset>
            </wp:positionV>
            <wp:extent cx="4450715" cy="1419225"/>
            <wp:effectExtent l="19050" t="0" r="6985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3306" t="58058" r="23306" b="20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071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3346" w:rsidRDefault="00A83346" w:rsidP="00E402BE"/>
    <w:p w:rsidR="00A83346" w:rsidRDefault="00A83346" w:rsidP="00E402BE"/>
    <w:p w:rsidR="00A83346" w:rsidRDefault="00A83346" w:rsidP="00E402BE"/>
    <w:p w:rsidR="00A83346" w:rsidRDefault="00A83346" w:rsidP="00E402BE"/>
    <w:p w:rsidR="00A83346" w:rsidRDefault="00A83346" w:rsidP="00E402BE"/>
    <w:p w:rsidR="002B15A6" w:rsidRDefault="002B15A6" w:rsidP="00E402BE"/>
    <w:p w:rsidR="00A83346" w:rsidRPr="000D62E9" w:rsidRDefault="00A83346" w:rsidP="00A83346">
      <w:pPr>
        <w:rPr>
          <w:b/>
        </w:rPr>
      </w:pPr>
      <w:r>
        <w:rPr>
          <w:b/>
        </w:rPr>
        <w:t>Zkuste si</w:t>
      </w:r>
      <w:r w:rsidRPr="000D62E9">
        <w:rPr>
          <w:b/>
        </w:rPr>
        <w:t>: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Otevřít a zavřít okno různým způsobem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Minimalizovat a maximalizovat okno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Otevřít více oken a přepínat se mezi nimi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Rolovat obsah okna různým způsobem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V menu Soubor použít příkaz Zavřít pro zavření okna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Srolovat a zobrazit roletky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Změnit velikost okna tažením myší za jeho okraj</w:t>
      </w:r>
    </w:p>
    <w:p w:rsidR="00A83346" w:rsidRDefault="00A83346" w:rsidP="00A83346">
      <w:pPr>
        <w:pStyle w:val="Odstavecseseznamem"/>
        <w:numPr>
          <w:ilvl w:val="0"/>
          <w:numId w:val="26"/>
        </w:numPr>
        <w:spacing w:after="0"/>
      </w:pPr>
      <w:r>
        <w:t>Přesunovat okna po Pracovní ploše tažením za Titulkový pruh okna</w:t>
      </w:r>
    </w:p>
    <w:p w:rsidR="002B15A6" w:rsidRDefault="002B15A6" w:rsidP="00E402BE"/>
    <w:p w:rsidR="002B15A6" w:rsidRDefault="002B15A6" w:rsidP="002B15A6">
      <w:pPr>
        <w:rPr>
          <w:b/>
        </w:rPr>
      </w:pPr>
    </w:p>
    <w:p w:rsidR="002B15A6" w:rsidRDefault="002B15A6" w:rsidP="002B15A6">
      <w:pPr>
        <w:rPr>
          <w:b/>
        </w:rPr>
      </w:pPr>
      <w:r>
        <w:rPr>
          <w:b/>
        </w:rPr>
        <w:lastRenderedPageBreak/>
        <w:t>Cvičení 3: Odrážky v dokumentu</w:t>
      </w:r>
    </w:p>
    <w:p w:rsidR="002B15A6" w:rsidRDefault="002B15A6" w:rsidP="002B15A6">
      <w:r>
        <w:rPr>
          <w:noProof/>
          <w:lang w:eastAsia="cs-CZ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191770</wp:posOffset>
            </wp:positionV>
            <wp:extent cx="2981325" cy="1819275"/>
            <wp:effectExtent l="19050" t="0" r="9525" b="0"/>
            <wp:wrapNone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4959" t="51446" r="23306" b="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B15A6">
        <w:t>Nastavte v následujícím textu odrážky</w:t>
      </w:r>
      <w:r>
        <w:t xml:space="preserve"> (a formát textu)</w:t>
      </w:r>
      <w:r w:rsidRPr="002B15A6">
        <w:t xml:space="preserve"> podle předlohy.</w:t>
      </w:r>
    </w:p>
    <w:p w:rsidR="002B15A6" w:rsidRDefault="002B15A6" w:rsidP="002B15A6"/>
    <w:p w:rsidR="002B15A6" w:rsidRDefault="002B15A6" w:rsidP="002B15A6"/>
    <w:p w:rsidR="002B15A6" w:rsidRDefault="002B15A6" w:rsidP="002B15A6"/>
    <w:p w:rsidR="002B15A6" w:rsidRDefault="002B15A6" w:rsidP="002B15A6"/>
    <w:p w:rsidR="002B15A6" w:rsidRDefault="002B15A6" w:rsidP="002B15A6"/>
    <w:p w:rsidR="002B15A6" w:rsidRPr="00E402BE" w:rsidRDefault="002B15A6" w:rsidP="002B15A6"/>
    <w:p w:rsidR="002B15A6" w:rsidRDefault="002B15A6" w:rsidP="002B15A6">
      <w:r>
        <w:t>......</w:t>
      </w:r>
    </w:p>
    <w:p w:rsidR="002B15A6" w:rsidRDefault="002B15A6" w:rsidP="002B15A6"/>
    <w:p w:rsidR="002B15A6" w:rsidRPr="002B15A6" w:rsidRDefault="002B15A6" w:rsidP="002B15A6">
      <w:r w:rsidRPr="002B15A6">
        <w:t>Pracovní plocha</w:t>
      </w:r>
    </w:p>
    <w:p w:rsidR="002B15A6" w:rsidRPr="002B15A6" w:rsidRDefault="002B15A6" w:rsidP="002B15A6">
      <w:r w:rsidRPr="002B15A6">
        <w:t>Pracovní plocha nám vytváří barevné pozadí na našem monitoru. Pracovní plocha může být vyplněná jednou barvou, obrázkem a můžeme na ní umístit i animace.</w:t>
      </w:r>
    </w:p>
    <w:p w:rsidR="002B15A6" w:rsidRPr="002B15A6" w:rsidRDefault="002B15A6" w:rsidP="002B15A6">
      <w:r w:rsidRPr="002B15A6">
        <w:t>Důležité ikony na pracovní ploše</w:t>
      </w:r>
    </w:p>
    <w:p w:rsidR="002B15A6" w:rsidRPr="002B15A6" w:rsidRDefault="002B15A6" w:rsidP="002B15A6">
      <w:r w:rsidRPr="002B15A6">
        <w:t>Ikona Dokumenty slouží k ukládání a organizaci složek a souborů (tedy k uložení vaší práce)</w:t>
      </w:r>
    </w:p>
    <w:p w:rsidR="002B15A6" w:rsidRPr="002B15A6" w:rsidRDefault="002B15A6" w:rsidP="002B15A6">
      <w:r w:rsidRPr="002B15A6">
        <w:t>Ikona Tento počítač slouží hlavně pro práci s paměťovým systémem počítače</w:t>
      </w:r>
    </w:p>
    <w:p w:rsidR="002B15A6" w:rsidRPr="002B15A6" w:rsidRDefault="002B15A6" w:rsidP="002B15A6">
      <w:r w:rsidRPr="002B15A6">
        <w:t>Ikona Internet Explorer slouží pro práci s Internetem</w:t>
      </w:r>
    </w:p>
    <w:p w:rsidR="002B15A6" w:rsidRPr="002B15A6" w:rsidRDefault="002B15A6" w:rsidP="002B15A6">
      <w:r w:rsidRPr="002B15A6">
        <w:t>Ikona Místa v síti slouží pro práci s lokální počítačovou sítí (Intranetem)</w:t>
      </w:r>
    </w:p>
    <w:p w:rsidR="002B15A6" w:rsidRPr="002B15A6" w:rsidRDefault="002B15A6" w:rsidP="002B15A6">
      <w:r w:rsidRPr="002B15A6">
        <w:t>Ikona Koš slouží k odstranění nepotřebné informace</w:t>
      </w:r>
    </w:p>
    <w:p w:rsidR="002B15A6" w:rsidRPr="002B15A6" w:rsidRDefault="002B15A6" w:rsidP="002B15A6">
      <w:r w:rsidRPr="002B15A6">
        <w:t xml:space="preserve">Tlačítkem Start spouštíme aplikace,otevíráme Ovládací panely, řídíme tiskárny, vyhledáváme </w:t>
      </w:r>
      <w:proofErr w:type="gramStart"/>
      <w:r w:rsidRPr="002B15A6">
        <w:t>informace..</w:t>
      </w:r>
      <w:proofErr w:type="gramEnd"/>
    </w:p>
    <w:p w:rsidR="002B15A6" w:rsidRPr="002B15A6" w:rsidRDefault="002B15A6" w:rsidP="002B15A6">
      <w:r w:rsidRPr="002B15A6">
        <w:t>Tlačítko Aktivní aplikace nám říká, se kterou aplikací právě teď počítač pracuje (složka Nové lekce)</w:t>
      </w:r>
    </w:p>
    <w:p w:rsidR="002B15A6" w:rsidRPr="002B15A6" w:rsidRDefault="002B15A6" w:rsidP="002B15A6">
      <w:r w:rsidRPr="002B15A6">
        <w:t>Panel Snadné spuštění nám umožňuje nejjednodušší start vybraných aplikací</w:t>
      </w:r>
    </w:p>
    <w:p w:rsidR="002B15A6" w:rsidRPr="002B15A6" w:rsidRDefault="002B15A6" w:rsidP="002B15A6">
      <w:r w:rsidRPr="002B15A6">
        <w:t>Panel Jazyků nám umožňuje přepínat klávesnici do jiného jazykového režimu (CS)</w:t>
      </w:r>
    </w:p>
    <w:p w:rsidR="002B15A6" w:rsidRDefault="002B15A6" w:rsidP="002B15A6">
      <w:r w:rsidRPr="002B15A6">
        <w:t>Oznamovací panel nám sděluje důležité informace o stavu počítače (kupříkladu stav antivirové ochrany)</w:t>
      </w:r>
    </w:p>
    <w:p w:rsidR="00E402BE" w:rsidRDefault="00E402BE" w:rsidP="00E402BE">
      <w:pPr>
        <w:jc w:val="center"/>
        <w:rPr>
          <w:b/>
          <w:sz w:val="28"/>
          <w:szCs w:val="24"/>
        </w:rPr>
      </w:pPr>
    </w:p>
    <w:p w:rsidR="00E402BE" w:rsidRDefault="00E402BE" w:rsidP="00E402BE"/>
    <w:p w:rsidR="00A83346" w:rsidRDefault="00A83346" w:rsidP="00E402BE"/>
    <w:p w:rsidR="002B15A6" w:rsidRDefault="002B15A6" w:rsidP="00E402BE"/>
    <w:p w:rsidR="00A83346" w:rsidRPr="00A83346" w:rsidRDefault="00A83346" w:rsidP="00E402BE">
      <w:pPr>
        <w:rPr>
          <w:b/>
        </w:rPr>
      </w:pPr>
      <w:r>
        <w:rPr>
          <w:b/>
        </w:rPr>
        <w:lastRenderedPageBreak/>
        <w:t xml:space="preserve">Cvičení 4: Nastavte stínování a ohraničení odstavce </w:t>
      </w:r>
      <w:r w:rsidRPr="00A83346">
        <w:rPr>
          <w:b/>
        </w:rPr>
        <w:t>podle předlohy</w:t>
      </w:r>
      <w:r>
        <w:rPr>
          <w:b/>
        </w:rPr>
        <w:t>, odeberte odkazy</w:t>
      </w:r>
    </w:p>
    <w:p w:rsidR="00A83346" w:rsidRDefault="00A83346" w:rsidP="00A83346">
      <w:r>
        <w:rPr>
          <w:noProof/>
          <w:lang w:eastAsia="cs-CZ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145415</wp:posOffset>
            </wp:positionV>
            <wp:extent cx="4316095" cy="952500"/>
            <wp:effectExtent l="19050" t="0" r="8255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7934" t="69215" r="24132" b="17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09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3346" w:rsidRDefault="00A83346" w:rsidP="00A83346"/>
    <w:p w:rsidR="00A83346" w:rsidRDefault="00A83346" w:rsidP="00A83346"/>
    <w:p w:rsidR="00A83346" w:rsidRDefault="00A83346" w:rsidP="00A83346"/>
    <w:p w:rsidR="00A83346" w:rsidRDefault="00A83346" w:rsidP="00A83346"/>
    <w:p w:rsidR="00A83346" w:rsidRPr="00A83346" w:rsidRDefault="00A83346" w:rsidP="00A83346">
      <w:r w:rsidRPr="00A83346">
        <w:t xml:space="preserve">Rozlišení obrazovky je počet </w:t>
      </w:r>
      <w:hyperlink r:id="rId16" w:tooltip="Pixel" w:history="1">
        <w:proofErr w:type="spellStart"/>
        <w:r w:rsidRPr="00A83346">
          <w:rPr>
            <w:rStyle w:val="Hypertextovodkaz"/>
          </w:rPr>
          <w:t>pixelů</w:t>
        </w:r>
        <w:proofErr w:type="spellEnd"/>
      </w:hyperlink>
      <w:r w:rsidRPr="00A83346">
        <w:t xml:space="preserve"> (nebo maximální rozlišení obrazu), které může být zobrazeno na obrazovce. Často se udává jako počet sloupců, který se uvádí vždy jako první, a počet řádků.</w:t>
      </w:r>
    </w:p>
    <w:p w:rsidR="00A83346" w:rsidRPr="00A83346" w:rsidRDefault="00880FEE" w:rsidP="00A83346">
      <w:hyperlink r:id="rId17" w:tooltip="2008" w:history="1">
        <w:r w:rsidR="00A83346" w:rsidRPr="00A83346">
          <w:rPr>
            <w:rStyle w:val="Hypertextovodkaz"/>
          </w:rPr>
          <w:t>Momentálně</w:t>
        </w:r>
      </w:hyperlink>
      <w:r w:rsidR="00A83346" w:rsidRPr="00A83346">
        <w:t xml:space="preserve"> jsou nejpoužívanější rozlišení 1024×768 (</w:t>
      </w:r>
      <w:hyperlink r:id="rId18" w:tooltip="XGA" w:history="1">
        <w:r w:rsidR="00A83346" w:rsidRPr="00A83346">
          <w:rPr>
            <w:rStyle w:val="Hypertextovodkaz"/>
          </w:rPr>
          <w:t>XGA</w:t>
        </w:r>
      </w:hyperlink>
      <w:r w:rsidR="00A83346" w:rsidRPr="00A83346">
        <w:t>/</w:t>
      </w:r>
      <w:hyperlink r:id="rId19" w:tooltip="XVGA (stránka neexistuje)" w:history="1">
        <w:r w:rsidR="00A83346" w:rsidRPr="00A83346">
          <w:rPr>
            <w:rStyle w:val="Hypertextovodkaz"/>
          </w:rPr>
          <w:t>XVGA</w:t>
        </w:r>
      </w:hyperlink>
      <w:r w:rsidR="00A83346" w:rsidRPr="00A83346">
        <w:t xml:space="preserve">, </w:t>
      </w:r>
      <w:proofErr w:type="spellStart"/>
      <w:r w:rsidR="00A83346" w:rsidRPr="00A83346">
        <w:t>eXtended</w:t>
      </w:r>
      <w:proofErr w:type="spellEnd"/>
      <w:r w:rsidR="00A83346" w:rsidRPr="00A83346">
        <w:t>), 1280×800 (</w:t>
      </w:r>
      <w:hyperlink r:id="rId20" w:tooltip="WXGA (stránka neexistuje)" w:history="1">
        <w:r w:rsidR="00A83346" w:rsidRPr="00A83346">
          <w:rPr>
            <w:rStyle w:val="Hypertextovodkaz"/>
          </w:rPr>
          <w:t>WXGA</w:t>
        </w:r>
      </w:hyperlink>
      <w:r w:rsidR="00A83346" w:rsidRPr="00A83346">
        <w:t xml:space="preserve">, </w:t>
      </w:r>
      <w:proofErr w:type="spellStart"/>
      <w:r w:rsidR="00A83346" w:rsidRPr="00A83346">
        <w:t>Wide</w:t>
      </w:r>
      <w:proofErr w:type="spellEnd"/>
      <w:r w:rsidR="00A83346" w:rsidRPr="00A83346">
        <w:t xml:space="preserve"> XGA, hlavně u </w:t>
      </w:r>
      <w:hyperlink r:id="rId21" w:tooltip="Notebook" w:history="1">
        <w:r w:rsidR="00A83346" w:rsidRPr="00A83346">
          <w:rPr>
            <w:rStyle w:val="Hypertextovodkaz"/>
          </w:rPr>
          <w:t>notebooků</w:t>
        </w:r>
      </w:hyperlink>
      <w:r w:rsidR="00A83346" w:rsidRPr="00A83346">
        <w:t>), a 1600×1200 (</w:t>
      </w:r>
      <w:hyperlink r:id="rId22" w:tooltip="UXGA (stránka neexistuje)" w:history="1">
        <w:r w:rsidR="00A83346" w:rsidRPr="00A83346">
          <w:rPr>
            <w:rStyle w:val="Hypertextovodkaz"/>
          </w:rPr>
          <w:t>UXGA</w:t>
        </w:r>
      </w:hyperlink>
      <w:r w:rsidR="00A83346" w:rsidRPr="00A83346">
        <w:t>, Ultra-</w:t>
      </w:r>
      <w:proofErr w:type="spellStart"/>
      <w:r w:rsidR="00A83346" w:rsidRPr="00A83346">
        <w:t>eXtended</w:t>
      </w:r>
      <w:proofErr w:type="spellEnd"/>
      <w:r w:rsidR="00A83346" w:rsidRPr="00A83346">
        <w:t xml:space="preserve">). </w:t>
      </w:r>
    </w:p>
    <w:p w:rsidR="002B15A6" w:rsidRDefault="002B15A6" w:rsidP="00E402BE"/>
    <w:p w:rsidR="00E402BE" w:rsidRPr="008E17DF" w:rsidRDefault="008E17DF" w:rsidP="00E402BE">
      <w:pPr>
        <w:rPr>
          <w:b/>
        </w:rPr>
      </w:pPr>
      <w:r w:rsidRPr="008E17DF">
        <w:rPr>
          <w:b/>
        </w:rPr>
        <w:t>Cvičení 5: S využitím tabulátorů napište text podle předlohy</w:t>
      </w:r>
    </w:p>
    <w:p w:rsidR="00A83346" w:rsidRPr="008E17DF" w:rsidRDefault="008E17DF" w:rsidP="00E402BE">
      <w:pPr>
        <w:rPr>
          <w:b/>
        </w:rPr>
      </w:pPr>
      <w:r w:rsidRPr="008E17DF">
        <w:rPr>
          <w:b/>
          <w:noProof/>
          <w:lang w:eastAsia="cs-CZ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-90171</wp:posOffset>
            </wp:positionH>
            <wp:positionV relativeFrom="paragraph">
              <wp:posOffset>31750</wp:posOffset>
            </wp:positionV>
            <wp:extent cx="4179867" cy="1038225"/>
            <wp:effectExtent l="19050" t="0" r="0" b="0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4298" t="56818" r="24463" b="27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867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3346" w:rsidRDefault="00A83346" w:rsidP="00E402BE"/>
    <w:p w:rsidR="00620885" w:rsidRDefault="00620885" w:rsidP="00E402BE"/>
    <w:p w:rsidR="00E402BE" w:rsidRDefault="00E402BE" w:rsidP="00E402BE"/>
    <w:p w:rsidR="00E402BE" w:rsidRDefault="00E402BE" w:rsidP="00E402BE"/>
    <w:p w:rsidR="00E402BE" w:rsidRDefault="00E402BE" w:rsidP="00E402BE">
      <w:pPr>
        <w:tabs>
          <w:tab w:val="left" w:pos="0"/>
        </w:tabs>
        <w:spacing w:after="0"/>
        <w:rPr>
          <w:szCs w:val="24"/>
        </w:rPr>
      </w:pPr>
    </w:p>
    <w:p w:rsidR="00E402BE" w:rsidRDefault="00E402BE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b/>
          <w:szCs w:val="24"/>
        </w:rPr>
      </w:pPr>
    </w:p>
    <w:p w:rsidR="008E17DF" w:rsidRDefault="008E17DF" w:rsidP="00E402BE">
      <w:pPr>
        <w:tabs>
          <w:tab w:val="left" w:pos="0"/>
          <w:tab w:val="right" w:pos="2835"/>
          <w:tab w:val="center" w:pos="5670"/>
          <w:tab w:val="decimal" w:pos="8505"/>
        </w:tabs>
        <w:spacing w:after="0"/>
        <w:rPr>
          <w:szCs w:val="24"/>
        </w:rPr>
      </w:pPr>
    </w:p>
    <w:p w:rsidR="00E402BE" w:rsidRDefault="00E402BE" w:rsidP="00E402BE">
      <w:pPr>
        <w:tabs>
          <w:tab w:val="left" w:pos="0"/>
        </w:tabs>
        <w:spacing w:after="0"/>
        <w:rPr>
          <w:szCs w:val="24"/>
        </w:rPr>
      </w:pPr>
    </w:p>
    <w:p w:rsidR="008E17DF" w:rsidRDefault="008E17DF" w:rsidP="007A3AB1">
      <w:pPr>
        <w:rPr>
          <w:b/>
        </w:rPr>
      </w:pPr>
    </w:p>
    <w:p w:rsidR="008E17DF" w:rsidRDefault="008E17DF" w:rsidP="007A3AB1">
      <w:pPr>
        <w:rPr>
          <w:b/>
        </w:rPr>
      </w:pPr>
    </w:p>
    <w:p w:rsidR="007A3AB1" w:rsidRDefault="008E17DF" w:rsidP="007A3AB1">
      <w:pPr>
        <w:rPr>
          <w:b/>
        </w:rPr>
      </w:pPr>
      <w:r>
        <w:rPr>
          <w:b/>
        </w:rPr>
        <w:t>Cvičení 6: Změňte záhlaví a zápatí dokumentu</w:t>
      </w:r>
    </w:p>
    <w:p w:rsidR="007A3AB1" w:rsidRDefault="008E17DF" w:rsidP="007A3AB1">
      <w:r>
        <w:t>Do záhlaví napište název naší školy a vložte do něj logo naší školy.</w:t>
      </w:r>
    </w:p>
    <w:p w:rsidR="007A3AB1" w:rsidRDefault="008E17DF" w:rsidP="007A3AB1">
      <w:r>
        <w:t>Do středu zápatí vložte číslování stránek ve tvaru číslo stránky/počet stránek.</w:t>
      </w:r>
    </w:p>
    <w:p w:rsidR="007A3AB1" w:rsidRDefault="007A3AB1" w:rsidP="007A3AB1"/>
    <w:p w:rsidR="007C7C9F" w:rsidRDefault="007C7C9F" w:rsidP="007C7C9F">
      <w:pPr>
        <w:rPr>
          <w:b/>
        </w:rPr>
      </w:pPr>
      <w:r>
        <w:rPr>
          <w:b/>
        </w:rPr>
        <w:lastRenderedPageBreak/>
        <w:t xml:space="preserve">Cvičení 7: </w:t>
      </w:r>
      <w:r w:rsidRPr="007C7C9F">
        <w:t>Vložte na tuto stránku čtyři libovolné obrázky a pod nimi vytvořte seznam obrázků.</w:t>
      </w:r>
    </w:p>
    <w:p w:rsidR="008E17DF" w:rsidRDefault="007C7C9F" w:rsidP="007A3AB1">
      <w:r>
        <w:rPr>
          <w:noProof/>
          <w:lang w:eastAsia="cs-CZ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12065</wp:posOffset>
            </wp:positionV>
            <wp:extent cx="3609975" cy="3114675"/>
            <wp:effectExtent l="19050" t="0" r="9525" b="0"/>
            <wp:wrapNone/>
            <wp:docPr id="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3306" t="29339" r="24628" b="14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7C7C9F" w:rsidRDefault="007C7C9F" w:rsidP="007A3AB1"/>
    <w:p w:rsidR="00451949" w:rsidRDefault="00451949" w:rsidP="00451949">
      <w:pPr>
        <w:rPr>
          <w:b/>
        </w:rPr>
      </w:pPr>
    </w:p>
    <w:p w:rsidR="00451949" w:rsidRDefault="00451949" w:rsidP="00451949">
      <w:pPr>
        <w:rPr>
          <w:b/>
        </w:rPr>
      </w:pPr>
    </w:p>
    <w:p w:rsidR="008E17DF" w:rsidRDefault="00451949" w:rsidP="007A3AB1">
      <w:r>
        <w:rPr>
          <w:b/>
          <w:noProof/>
          <w:lang w:eastAsia="cs-CZ"/>
        </w:rPr>
        <w:lastRenderedPageBreak/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378711</wp:posOffset>
            </wp:positionH>
            <wp:positionV relativeFrom="paragraph">
              <wp:posOffset>351035</wp:posOffset>
            </wp:positionV>
            <wp:extent cx="4216520" cy="6021238"/>
            <wp:effectExtent l="19050" t="0" r="0" b="0"/>
            <wp:wrapNone/>
            <wp:docPr id="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8184" t="51428" r="37871" b="59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520" cy="6021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 xml:space="preserve">Cvičení 8: </w:t>
      </w:r>
      <w:r>
        <w:t xml:space="preserve">Vložte na konec této stránky Konec oddílu a následující stránku orámujte podle předlohy. </w:t>
      </w:r>
    </w:p>
    <w:sectPr w:rsidR="008E17DF" w:rsidSect="00451949">
      <w:headerReference w:type="default" r:id="rId26"/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6751" w:rsidRDefault="007E6751" w:rsidP="00AE2FF4">
      <w:pPr>
        <w:spacing w:after="0"/>
      </w:pPr>
      <w:r>
        <w:separator/>
      </w:r>
    </w:p>
  </w:endnote>
  <w:endnote w:type="continuationSeparator" w:id="0">
    <w:p w:rsidR="007E6751" w:rsidRDefault="007E6751" w:rsidP="00AE2FF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2D37" w:rsidRDefault="004B2D37" w:rsidP="004B2D37">
    <w:pPr>
      <w:pStyle w:val="Zpat"/>
      <w:jc w:val="right"/>
    </w:pPr>
    <w:r>
      <w:t>© Ing. Petr Kvíz</w:t>
    </w:r>
  </w:p>
  <w:p w:rsidR="004B2D37" w:rsidRDefault="004B2D37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6751" w:rsidRDefault="007E6751" w:rsidP="00AE2FF4">
      <w:pPr>
        <w:spacing w:after="0"/>
      </w:pPr>
      <w:r>
        <w:separator/>
      </w:r>
    </w:p>
  </w:footnote>
  <w:footnote w:type="continuationSeparator" w:id="0">
    <w:p w:rsidR="007E6751" w:rsidRDefault="007E6751" w:rsidP="00AE2FF4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3006" w:rsidRPr="00D63006" w:rsidRDefault="002B15A6" w:rsidP="00D63006">
    <w:pPr>
      <w:spacing w:after="0"/>
      <w:jc w:val="center"/>
      <w:rPr>
        <w:b/>
        <w:sz w:val="28"/>
        <w:szCs w:val="28"/>
      </w:rPr>
    </w:pPr>
    <w:r>
      <w:rPr>
        <w:b/>
        <w:sz w:val="28"/>
        <w:szCs w:val="28"/>
      </w:rPr>
      <w:t>Cvičení 18</w:t>
    </w:r>
    <w:r w:rsidR="00E402BE">
      <w:rPr>
        <w:b/>
        <w:sz w:val="28"/>
        <w:szCs w:val="28"/>
      </w:rPr>
      <w:t xml:space="preserve"> – pokročilé formátování textu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356C8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A64DE4"/>
    <w:multiLevelType w:val="hybridMultilevel"/>
    <w:tmpl w:val="636C9E42"/>
    <w:lvl w:ilvl="0" w:tplc="CAC6812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BA76FA"/>
    <w:multiLevelType w:val="hybridMultilevel"/>
    <w:tmpl w:val="5DE215D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CD8683D"/>
    <w:multiLevelType w:val="hybridMultilevel"/>
    <w:tmpl w:val="E77622D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8228AC"/>
    <w:multiLevelType w:val="hybridMultilevel"/>
    <w:tmpl w:val="636C9E42"/>
    <w:lvl w:ilvl="0" w:tplc="CAC6812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376267F"/>
    <w:multiLevelType w:val="hybridMultilevel"/>
    <w:tmpl w:val="22F6B71C"/>
    <w:lvl w:ilvl="0" w:tplc="CAC6812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43955C6"/>
    <w:multiLevelType w:val="hybridMultilevel"/>
    <w:tmpl w:val="7378320E"/>
    <w:lvl w:ilvl="0" w:tplc="B8D2D6D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281409"/>
    <w:multiLevelType w:val="hybridMultilevel"/>
    <w:tmpl w:val="E496FDC0"/>
    <w:lvl w:ilvl="0" w:tplc="3BE086AC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D03BC1"/>
    <w:multiLevelType w:val="hybridMultilevel"/>
    <w:tmpl w:val="24205900"/>
    <w:lvl w:ilvl="0" w:tplc="60A4FD1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9A22A8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0971142"/>
    <w:multiLevelType w:val="hybridMultilevel"/>
    <w:tmpl w:val="71066D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2381ADC"/>
    <w:multiLevelType w:val="hybridMultilevel"/>
    <w:tmpl w:val="437C62B6"/>
    <w:lvl w:ilvl="0" w:tplc="FA9AAA5E">
      <w:start w:val="1"/>
      <w:numFmt w:val="bullet"/>
      <w:lvlText w:val=""/>
      <w:lvlJc w:val="left"/>
      <w:pPr>
        <w:ind w:left="1068" w:hanging="360"/>
      </w:pPr>
      <w:rPr>
        <w:rFonts w:ascii="Symbol" w:hAnsi="Symbol" w:hint="default"/>
        <w:color w:val="FF0000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48C85947"/>
    <w:multiLevelType w:val="hybridMultilevel"/>
    <w:tmpl w:val="7378320E"/>
    <w:lvl w:ilvl="0" w:tplc="B8D2D6D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106364"/>
    <w:multiLevelType w:val="hybridMultilevel"/>
    <w:tmpl w:val="72C0A90C"/>
    <w:lvl w:ilvl="0" w:tplc="CAC68122">
      <w:start w:val="1"/>
      <w:numFmt w:val="lowerLetter"/>
      <w:lvlText w:val="%1)"/>
      <w:lvlJc w:val="left"/>
      <w:pPr>
        <w:ind w:left="108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047021A"/>
    <w:multiLevelType w:val="hybridMultilevel"/>
    <w:tmpl w:val="BB901A70"/>
    <w:lvl w:ilvl="0" w:tplc="CAC6812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F80695"/>
    <w:multiLevelType w:val="hybridMultilevel"/>
    <w:tmpl w:val="5B764D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6CF0AFC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6F631F9"/>
    <w:multiLevelType w:val="hybridMultilevel"/>
    <w:tmpl w:val="D61465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B25956"/>
    <w:multiLevelType w:val="hybridMultilevel"/>
    <w:tmpl w:val="7378320E"/>
    <w:lvl w:ilvl="0" w:tplc="B8D2D6D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0801BCC"/>
    <w:multiLevelType w:val="hybridMultilevel"/>
    <w:tmpl w:val="65E4329A"/>
    <w:lvl w:ilvl="0" w:tplc="8E68945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3945291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6E032C3"/>
    <w:multiLevelType w:val="multilevel"/>
    <w:tmpl w:val="3CA4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4C7CFB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C59333A"/>
    <w:multiLevelType w:val="multilevel"/>
    <w:tmpl w:val="FC24B61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D4D36B2"/>
    <w:multiLevelType w:val="hybridMultilevel"/>
    <w:tmpl w:val="636C9E42"/>
    <w:lvl w:ilvl="0" w:tplc="CAC6812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1"/>
  </w:num>
  <w:num w:numId="2">
    <w:abstractNumId w:val="3"/>
  </w:num>
  <w:num w:numId="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3"/>
  </w:num>
  <w:num w:numId="9">
    <w:abstractNumId w:val="5"/>
  </w:num>
  <w:num w:numId="10">
    <w:abstractNumId w:val="14"/>
  </w:num>
  <w:num w:numId="11">
    <w:abstractNumId w:val="13"/>
  </w:num>
  <w:num w:numId="12">
    <w:abstractNumId w:val="1"/>
  </w:num>
  <w:num w:numId="13">
    <w:abstractNumId w:val="9"/>
  </w:num>
  <w:num w:numId="14">
    <w:abstractNumId w:val="22"/>
  </w:num>
  <w:num w:numId="15">
    <w:abstractNumId w:val="4"/>
  </w:num>
  <w:num w:numId="16">
    <w:abstractNumId w:val="15"/>
  </w:num>
  <w:num w:numId="17">
    <w:abstractNumId w:val="6"/>
  </w:num>
  <w:num w:numId="18">
    <w:abstractNumId w:val="12"/>
  </w:num>
  <w:num w:numId="19">
    <w:abstractNumId w:val="18"/>
  </w:num>
  <w:num w:numId="20">
    <w:abstractNumId w:val="19"/>
  </w:num>
  <w:num w:numId="21">
    <w:abstractNumId w:val="10"/>
  </w:num>
  <w:num w:numId="22">
    <w:abstractNumId w:val="17"/>
  </w:num>
  <w:num w:numId="23">
    <w:abstractNumId w:val="2"/>
  </w:num>
  <w:num w:numId="24">
    <w:abstractNumId w:val="7"/>
  </w:num>
  <w:num w:numId="25">
    <w:abstractNumId w:val="11"/>
  </w:num>
  <w:num w:numId="26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/>
  <w:rsids>
    <w:rsidRoot w:val="00B03622"/>
    <w:rsid w:val="0008634C"/>
    <w:rsid w:val="0008790B"/>
    <w:rsid w:val="00097C76"/>
    <w:rsid w:val="000C2CAE"/>
    <w:rsid w:val="000C7156"/>
    <w:rsid w:val="000D6053"/>
    <w:rsid w:val="000F1321"/>
    <w:rsid w:val="00122444"/>
    <w:rsid w:val="00184C71"/>
    <w:rsid w:val="001D60B6"/>
    <w:rsid w:val="00260DB0"/>
    <w:rsid w:val="002A41F0"/>
    <w:rsid w:val="002A6D3B"/>
    <w:rsid w:val="002B15A6"/>
    <w:rsid w:val="002B1BE5"/>
    <w:rsid w:val="002C1FB3"/>
    <w:rsid w:val="002D5A9A"/>
    <w:rsid w:val="002D7273"/>
    <w:rsid w:val="002F027A"/>
    <w:rsid w:val="00373FC4"/>
    <w:rsid w:val="003B35FA"/>
    <w:rsid w:val="003F0FA7"/>
    <w:rsid w:val="004018AC"/>
    <w:rsid w:val="00420AD2"/>
    <w:rsid w:val="00451949"/>
    <w:rsid w:val="004B2D37"/>
    <w:rsid w:val="004C1193"/>
    <w:rsid w:val="004D5FA6"/>
    <w:rsid w:val="004F6919"/>
    <w:rsid w:val="00566F58"/>
    <w:rsid w:val="00590A94"/>
    <w:rsid w:val="005B66E8"/>
    <w:rsid w:val="005E6C06"/>
    <w:rsid w:val="006073E5"/>
    <w:rsid w:val="00620885"/>
    <w:rsid w:val="00637259"/>
    <w:rsid w:val="00652532"/>
    <w:rsid w:val="00653EE2"/>
    <w:rsid w:val="00657BB7"/>
    <w:rsid w:val="00671018"/>
    <w:rsid w:val="006A643A"/>
    <w:rsid w:val="00735183"/>
    <w:rsid w:val="0074573C"/>
    <w:rsid w:val="00763887"/>
    <w:rsid w:val="007A3AB1"/>
    <w:rsid w:val="007C7C9F"/>
    <w:rsid w:val="007E6751"/>
    <w:rsid w:val="007F25D2"/>
    <w:rsid w:val="00834DF6"/>
    <w:rsid w:val="00836549"/>
    <w:rsid w:val="008637A8"/>
    <w:rsid w:val="00864601"/>
    <w:rsid w:val="00880FEE"/>
    <w:rsid w:val="008A08B8"/>
    <w:rsid w:val="008A310A"/>
    <w:rsid w:val="008A544E"/>
    <w:rsid w:val="008E17DF"/>
    <w:rsid w:val="00900843"/>
    <w:rsid w:val="009074D7"/>
    <w:rsid w:val="00910AC8"/>
    <w:rsid w:val="00964F0A"/>
    <w:rsid w:val="009A0056"/>
    <w:rsid w:val="009A5993"/>
    <w:rsid w:val="009B4A08"/>
    <w:rsid w:val="009C1C09"/>
    <w:rsid w:val="009D0BD0"/>
    <w:rsid w:val="009D615D"/>
    <w:rsid w:val="009F2667"/>
    <w:rsid w:val="009F61ED"/>
    <w:rsid w:val="00A04854"/>
    <w:rsid w:val="00A519A7"/>
    <w:rsid w:val="00A641D9"/>
    <w:rsid w:val="00A83346"/>
    <w:rsid w:val="00AB1913"/>
    <w:rsid w:val="00AC73F7"/>
    <w:rsid w:val="00AE2FF4"/>
    <w:rsid w:val="00B03622"/>
    <w:rsid w:val="00B042DA"/>
    <w:rsid w:val="00B36A55"/>
    <w:rsid w:val="00B53DE3"/>
    <w:rsid w:val="00BA5827"/>
    <w:rsid w:val="00BC5806"/>
    <w:rsid w:val="00BD0897"/>
    <w:rsid w:val="00BD17FE"/>
    <w:rsid w:val="00CA0D0E"/>
    <w:rsid w:val="00CA3DA2"/>
    <w:rsid w:val="00D333CE"/>
    <w:rsid w:val="00D44048"/>
    <w:rsid w:val="00D63006"/>
    <w:rsid w:val="00D865C3"/>
    <w:rsid w:val="00DC381A"/>
    <w:rsid w:val="00DC6AED"/>
    <w:rsid w:val="00DD1E14"/>
    <w:rsid w:val="00E127AD"/>
    <w:rsid w:val="00E402BE"/>
    <w:rsid w:val="00E81072"/>
    <w:rsid w:val="00ED3919"/>
    <w:rsid w:val="00EE617C"/>
    <w:rsid w:val="00FB6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F027A"/>
    <w:pPr>
      <w:spacing w:after="200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83654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0362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3622"/>
    <w:rPr>
      <w:rFonts w:ascii="Tahoma" w:hAnsi="Tahoma" w:cs="Tahoma"/>
      <w:sz w:val="16"/>
      <w:szCs w:val="16"/>
      <w:vertAlign w:val="baseline"/>
    </w:rPr>
  </w:style>
  <w:style w:type="paragraph" w:styleId="Zhlav">
    <w:name w:val="header"/>
    <w:basedOn w:val="Normln"/>
    <w:link w:val="ZhlavChar"/>
    <w:uiPriority w:val="99"/>
    <w:semiHidden/>
    <w:unhideWhenUsed/>
    <w:rsid w:val="00AE2F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AE2FF4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semiHidden/>
    <w:unhideWhenUsed/>
    <w:rsid w:val="00AE2F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AE2FF4"/>
    <w:rPr>
      <w:sz w:val="22"/>
      <w:szCs w:val="22"/>
      <w:lang w:eastAsia="en-US"/>
    </w:rPr>
  </w:style>
  <w:style w:type="character" w:customStyle="1" w:styleId="Nadpis1Char">
    <w:name w:val="Nadpis 1 Char"/>
    <w:basedOn w:val="Standardnpsmoodstavce"/>
    <w:link w:val="Nadpis1"/>
    <w:uiPriority w:val="9"/>
    <w:rsid w:val="0083654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DC6AED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DC6AED"/>
    <w:pPr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7C7C9F"/>
    <w:rPr>
      <w:b/>
      <w:bCs/>
      <w:color w:val="4F81BD" w:themeColor="accent1"/>
      <w:sz w:val="18"/>
      <w:szCs w:val="18"/>
    </w:rPr>
  </w:style>
  <w:style w:type="paragraph" w:styleId="Seznamobrzk">
    <w:name w:val="table of figures"/>
    <w:basedOn w:val="Normln"/>
    <w:next w:val="Normln"/>
    <w:uiPriority w:val="99"/>
    <w:unhideWhenUsed/>
    <w:rsid w:val="007C7C9F"/>
    <w:pPr>
      <w:spacing w:after="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hyperlink" Target="http://cs.wikipedia.org/wiki/XGA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://cs.wikipedia.org/wiki/Notebook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cs.wikipedia.org/wiki/XGA" TargetMode="External"/><Relationship Id="rId17" Type="http://schemas.openxmlformats.org/officeDocument/2006/relationships/hyperlink" Target="http://cs.wikipedia.org/wiki/2008" TargetMode="External"/><Relationship Id="rId25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hyperlink" Target="http://cs.wikipedia.org/wiki/Pixel" TargetMode="External"/><Relationship Id="rId20" Type="http://schemas.openxmlformats.org/officeDocument/2006/relationships/hyperlink" Target="http://cs.wikipedia.org/w/index.php?title=WXGA&amp;action=edit&amp;redlink=1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cs.wikipedia.org/wiki/Displej_z_tekut%C3%BDch_krystal%C5%AF" TargetMode="External"/><Relationship Id="rId24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5.png"/><Relationship Id="rId28" Type="http://schemas.openxmlformats.org/officeDocument/2006/relationships/fontTable" Target="fontTable.xml"/><Relationship Id="rId10" Type="http://schemas.openxmlformats.org/officeDocument/2006/relationships/hyperlink" Target="http://cs.wikipedia.org/wiki/Aditivn%C3%AD_m%C3%ADch%C3%A1n%C3%AD_barev" TargetMode="External"/><Relationship Id="rId19" Type="http://schemas.openxmlformats.org/officeDocument/2006/relationships/hyperlink" Target="http://cs.wikipedia.org/w/index.php?title=XVGA&amp;action=edit&amp;redlink=1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cs.wikipedia.org/wiki/Bitmapa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cs.wikipedia.org/w/index.php?title=UXGA&amp;action=edit&amp;redlink=1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E53047A8-8CF5-4EC0-A704-36C7E3280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6</Pages>
  <Words>672</Words>
  <Characters>3965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Administrátor</dc:creator>
  <cp:keywords/>
  <dc:description/>
  <cp:lastModifiedBy>Administrátor</cp:lastModifiedBy>
  <cp:revision>9</cp:revision>
  <dcterms:created xsi:type="dcterms:W3CDTF">2012-10-16T14:08:00Z</dcterms:created>
  <dcterms:modified xsi:type="dcterms:W3CDTF">2013-06-18T08:25:00Z</dcterms:modified>
</cp:coreProperties>
</file>