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857" w:rsidRDefault="008C4857" w:rsidP="00415F5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26" type="#_x0000_t75" style="position:absolute;margin-left:-3.4pt;margin-top:-34.45pt;width:452.4pt;height:110.6pt;z-index:251673600;visibility:visible;mso-wrap-distance-left:0;mso-wrap-distance-right:0" filled="t">
            <v:imagedata r:id="rId7" o:title=""/>
            <w10:wrap type="square" side="largest"/>
          </v:shape>
        </w:pict>
      </w:r>
    </w:p>
    <w:p w:rsidR="008C4857" w:rsidRDefault="008C4857" w:rsidP="00A6565A">
      <w:pPr>
        <w:ind w:left="851" w:right="851"/>
        <w:jc w:val="center"/>
        <w:rPr>
          <w:b/>
          <w:bCs/>
          <w:sz w:val="28"/>
          <w:szCs w:val="28"/>
        </w:rPr>
      </w:pPr>
    </w:p>
    <w:p w:rsidR="008C4857" w:rsidRPr="00560171" w:rsidRDefault="008C4857" w:rsidP="008C4857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VY_32_INOVACE_07_IKT_05</w:t>
      </w:r>
    </w:p>
    <w:p w:rsidR="008C4857" w:rsidRDefault="008C4857" w:rsidP="00BD0F5E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Prioritní osa: 1  − Počáteční vzdělávání</w:t>
      </w:r>
    </w:p>
    <w:p w:rsidR="008C4857" w:rsidRDefault="008C4857" w:rsidP="00BD0F5E">
      <w:pPr>
        <w:spacing w:before="240" w:after="240"/>
        <w:ind w:left="708" w:right="851"/>
        <w:rPr>
          <w:bCs/>
          <w:sz w:val="28"/>
          <w:szCs w:val="28"/>
        </w:rPr>
      </w:pPr>
      <w:r>
        <w:rPr>
          <w:sz w:val="28"/>
          <w:szCs w:val="28"/>
        </w:rPr>
        <w:t>Oblast podpory: 1.5 − Zlepšení podmínek pro vzdělávání na středních školách</w:t>
      </w:r>
    </w:p>
    <w:p w:rsidR="008C4857" w:rsidRDefault="008C4857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8C4857" w:rsidRDefault="008C4857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8C4857" w:rsidRDefault="008C4857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Registrační číslo projektu: CZ.1.07/1.5.00/34.0617</w:t>
      </w:r>
    </w:p>
    <w:p w:rsidR="008C4857" w:rsidRDefault="008C4857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Název projektu: Digitalizace učebních materiálů</w:t>
      </w:r>
    </w:p>
    <w:p w:rsidR="008C4857" w:rsidRDefault="008C4857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 xml:space="preserve">Název příjemce dotace: </w:t>
      </w:r>
    </w:p>
    <w:p w:rsidR="008C4857" w:rsidRDefault="008C4857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Střední zdravotnická škola a vyšší odborná škola Cheb</w:t>
      </w:r>
    </w:p>
    <w:p w:rsidR="008C4857" w:rsidRPr="00560171" w:rsidRDefault="008C4857" w:rsidP="0045003B">
      <w:pPr>
        <w:ind w:firstLine="708"/>
        <w:rPr>
          <w:sz w:val="28"/>
          <w:szCs w:val="28"/>
        </w:rPr>
      </w:pPr>
    </w:p>
    <w:p w:rsidR="008C4857" w:rsidRDefault="008C4857">
      <w:pPr>
        <w:rPr>
          <w:rFonts w:asciiTheme="majorHAnsi" w:eastAsia="Calibri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eastAsia="Calibri"/>
        </w:rPr>
        <w:br w:type="page"/>
      </w:r>
    </w:p>
    <w:p w:rsidR="00B10436" w:rsidRDefault="00F75A68" w:rsidP="00DE44E3">
      <w:pPr>
        <w:pStyle w:val="Nadpis1"/>
        <w:rPr>
          <w:rFonts w:eastAsia="Calibri"/>
        </w:rPr>
      </w:pPr>
      <w:r>
        <w:rPr>
          <w:rFonts w:eastAsia="Calibri"/>
        </w:rPr>
        <w:lastRenderedPageBreak/>
        <w:t>Opravte všechny chyby v dokumentu</w:t>
      </w:r>
      <w:r w:rsidR="00B10436" w:rsidRPr="002E0BF5">
        <w:rPr>
          <w:rFonts w:eastAsia="Calibri"/>
        </w:rPr>
        <w:t>:</w:t>
      </w:r>
    </w:p>
    <w:p w:rsidR="00DE44E3" w:rsidRPr="00DE44E3" w:rsidRDefault="00DE44E3" w:rsidP="00DE44E3"/>
    <w:p w:rsidR="00DE44E3" w:rsidRDefault="00DE44E3" w:rsidP="00D607CC"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57785</wp:posOffset>
            </wp:positionV>
            <wp:extent cx="468630" cy="466725"/>
            <wp:effectExtent l="19050" t="0" r="7620" b="0"/>
            <wp:wrapNone/>
            <wp:docPr id="1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4E3" w:rsidRDefault="00F75A68" w:rsidP="00D607CC">
      <w:r>
        <w:rPr>
          <w:noProof/>
          <w:lang w:eastAsia="cs-C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4062730</wp:posOffset>
            </wp:positionH>
            <wp:positionV relativeFrom="paragraph">
              <wp:posOffset>227330</wp:posOffset>
            </wp:positionV>
            <wp:extent cx="190500" cy="209550"/>
            <wp:effectExtent l="19050" t="0" r="0" b="0"/>
            <wp:wrapNone/>
            <wp:docPr id="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5A68" w:rsidRDefault="00F75A68" w:rsidP="00F75A68">
      <w:r>
        <w:rPr>
          <w:noProof/>
          <w:lang w:eastAsia="cs-C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1014730</wp:posOffset>
            </wp:positionH>
            <wp:positionV relativeFrom="paragraph">
              <wp:posOffset>148590</wp:posOffset>
            </wp:positionV>
            <wp:extent cx="222885" cy="285750"/>
            <wp:effectExtent l="19050" t="0" r="5715" b="0"/>
            <wp:wrapNone/>
            <wp:docPr id="135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Nástroj pro automatickou opravu chyb spustíme klávesou </w:t>
      </w:r>
      <w:r w:rsidRPr="00576E0E">
        <w:rPr>
          <w:b/>
        </w:rPr>
        <w:t>F7</w:t>
      </w:r>
      <w:r>
        <w:t xml:space="preserve">, </w:t>
      </w:r>
      <w:proofErr w:type="gramStart"/>
      <w:r>
        <w:t>tlačítkem         na</w:t>
      </w:r>
      <w:proofErr w:type="gramEnd"/>
      <w:r>
        <w:t xml:space="preserve"> panelu Rychlý přístup nebo tlačítkem                    na záložce </w:t>
      </w:r>
      <w:r w:rsidRPr="00576E0E">
        <w:rPr>
          <w:b/>
        </w:rPr>
        <w:t>Revize</w:t>
      </w:r>
      <w:r>
        <w:t>.</w:t>
      </w:r>
    </w:p>
    <w:p w:rsidR="00F75A68" w:rsidRDefault="00F75A68" w:rsidP="00F75A68">
      <w:pPr>
        <w:rPr>
          <w:b/>
        </w:rPr>
      </w:pPr>
      <w:r>
        <w:t xml:space="preserve">Již při psaní textu se nám některá slova (slovní spojení) automaticky podtrhují </w:t>
      </w:r>
      <w:r w:rsidRPr="00576E0E">
        <w:rPr>
          <w:color w:val="FF0000"/>
        </w:rPr>
        <w:t xml:space="preserve">červenou </w:t>
      </w:r>
      <w:r>
        <w:t>nebo</w:t>
      </w:r>
      <w:r w:rsidRPr="00576E0E">
        <w:rPr>
          <w:color w:val="00B050"/>
        </w:rPr>
        <w:t xml:space="preserve"> zelenou</w:t>
      </w:r>
      <w:r>
        <w:t xml:space="preserve"> vlnovkou. </w:t>
      </w:r>
    </w:p>
    <w:p w:rsidR="00003F24" w:rsidRDefault="00003F24" w:rsidP="00F75A68">
      <w:pPr>
        <w:rPr>
          <w:b/>
        </w:rPr>
      </w:pPr>
    </w:p>
    <w:p w:rsidR="00F75A68" w:rsidRPr="008471BB" w:rsidRDefault="00003F24" w:rsidP="00F75A68">
      <w:pPr>
        <w:rPr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3452495</wp:posOffset>
            </wp:positionH>
            <wp:positionV relativeFrom="paragraph">
              <wp:posOffset>184150</wp:posOffset>
            </wp:positionV>
            <wp:extent cx="2322195" cy="3027680"/>
            <wp:effectExtent l="361950" t="247650" r="344805" b="229870"/>
            <wp:wrapNone/>
            <wp:docPr id="3" name="Obrázek 2" descr="vyb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ybor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 rot="877847">
                      <a:off x="0" y="0"/>
                      <a:ext cx="2322195" cy="3027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5A68" w:rsidRPr="008471BB">
        <w:rPr>
          <w:b/>
        </w:rPr>
        <w:t xml:space="preserve">Červená vlnovka vyznačuje </w:t>
      </w:r>
      <w:r w:rsidR="00F75A68">
        <w:rPr>
          <w:b/>
        </w:rPr>
        <w:t>možnou pravopisnou chybu:</w:t>
      </w:r>
    </w:p>
    <w:p w:rsidR="00F75A68" w:rsidRPr="008471BB" w:rsidRDefault="00F75A68" w:rsidP="00F75A68">
      <w:pPr>
        <w:rPr>
          <w:i/>
        </w:rPr>
      </w:pPr>
      <w:r w:rsidRPr="008471BB">
        <w:rPr>
          <w:i/>
        </w:rPr>
        <w:t>Může to být:</w:t>
      </w:r>
    </w:p>
    <w:p w:rsidR="00F75A68" w:rsidRDefault="00F75A68" w:rsidP="00F75A68">
      <w:pPr>
        <w:numPr>
          <w:ilvl w:val="0"/>
          <w:numId w:val="4"/>
        </w:numPr>
      </w:pPr>
      <w:r>
        <w:t xml:space="preserve">pravopisná chyba (Krásně svítí </w:t>
      </w:r>
      <w:proofErr w:type="spellStart"/>
      <w:r w:rsidRPr="003359C1">
        <w:rPr>
          <w:u w:val="wave" w:color="FF0000"/>
        </w:rPr>
        <w:t>slunýčko</w:t>
      </w:r>
      <w:proofErr w:type="spellEnd"/>
      <w:r>
        <w:t>)</w:t>
      </w:r>
    </w:p>
    <w:p w:rsidR="00F75A68" w:rsidRDefault="00F75A68" w:rsidP="00F75A68">
      <w:pPr>
        <w:numPr>
          <w:ilvl w:val="0"/>
          <w:numId w:val="4"/>
        </w:numPr>
      </w:pPr>
      <w:r>
        <w:t xml:space="preserve">překlep (Krásně </w:t>
      </w:r>
      <w:proofErr w:type="spellStart"/>
      <w:r w:rsidRPr="003359C1">
        <w:rPr>
          <w:u w:val="wave" w:color="FF0000"/>
        </w:rPr>
        <w:t>svutí</w:t>
      </w:r>
      <w:proofErr w:type="spellEnd"/>
      <w:r>
        <w:t xml:space="preserve">  sluníčko)</w:t>
      </w:r>
    </w:p>
    <w:p w:rsidR="00F75A68" w:rsidRDefault="00F75A68" w:rsidP="00F75A68">
      <w:pPr>
        <w:numPr>
          <w:ilvl w:val="0"/>
          <w:numId w:val="4"/>
        </w:numPr>
      </w:pPr>
      <w:r>
        <w:t xml:space="preserve">cizí slovo (Bavorský pozdrav </w:t>
      </w:r>
      <w:proofErr w:type="spellStart"/>
      <w:r w:rsidRPr="003359C1">
        <w:rPr>
          <w:u w:val="wave" w:color="FF0000"/>
        </w:rPr>
        <w:t>Grüß</w:t>
      </w:r>
      <w:proofErr w:type="spellEnd"/>
      <w:r>
        <w:t xml:space="preserve"> Gott!)</w:t>
      </w:r>
    </w:p>
    <w:p w:rsidR="00F75A68" w:rsidRDefault="00F75A68" w:rsidP="00F75A68">
      <w:pPr>
        <w:numPr>
          <w:ilvl w:val="0"/>
          <w:numId w:val="4"/>
        </w:numPr>
      </w:pPr>
      <w:r>
        <w:t xml:space="preserve">jméno (Petr </w:t>
      </w:r>
      <w:proofErr w:type="spellStart"/>
      <w:r w:rsidRPr="003359C1">
        <w:rPr>
          <w:u w:val="wave" w:color="FF0000"/>
        </w:rPr>
        <w:t>Hvížďalka</w:t>
      </w:r>
      <w:proofErr w:type="spellEnd"/>
      <w:r>
        <w:t xml:space="preserve">) </w:t>
      </w:r>
    </w:p>
    <w:p w:rsidR="00F75A68" w:rsidRPr="00F75A68" w:rsidRDefault="00F75A68" w:rsidP="00F75A68">
      <w:pPr>
        <w:numPr>
          <w:ilvl w:val="0"/>
          <w:numId w:val="4"/>
        </w:numPr>
      </w:pPr>
      <w:r>
        <w:t xml:space="preserve">opakující se slova (Krásně a </w:t>
      </w:r>
      <w:proofErr w:type="spellStart"/>
      <w:r w:rsidRPr="003359C1">
        <w:rPr>
          <w:u w:val="wave" w:color="FF0000"/>
        </w:rPr>
        <w:t>a</w:t>
      </w:r>
      <w:proofErr w:type="spellEnd"/>
      <w:r w:rsidRPr="003359C1">
        <w:rPr>
          <w:u w:val="wave" w:color="FF0000"/>
        </w:rPr>
        <w:t xml:space="preserve"> </w:t>
      </w:r>
      <w:r>
        <w:t>nejkrásněji)</w:t>
      </w:r>
    </w:p>
    <w:p w:rsidR="00003F24" w:rsidRDefault="00003F24" w:rsidP="00F75A68">
      <w:pPr>
        <w:rPr>
          <w:b/>
        </w:rPr>
      </w:pPr>
    </w:p>
    <w:p w:rsidR="00003F24" w:rsidRDefault="00003F24" w:rsidP="00F75A68">
      <w:pPr>
        <w:rPr>
          <w:b/>
        </w:rPr>
      </w:pPr>
    </w:p>
    <w:p w:rsidR="00003F24" w:rsidRDefault="00003F24" w:rsidP="00F75A68">
      <w:pPr>
        <w:rPr>
          <w:b/>
        </w:rPr>
      </w:pPr>
    </w:p>
    <w:p w:rsidR="00F75A68" w:rsidRPr="008471BB" w:rsidRDefault="00F75A68" w:rsidP="00F75A68">
      <w:pPr>
        <w:rPr>
          <w:b/>
        </w:rPr>
      </w:pPr>
      <w:r w:rsidRPr="008471BB">
        <w:rPr>
          <w:b/>
        </w:rPr>
        <w:t xml:space="preserve">Zelená vlnovka </w:t>
      </w:r>
      <w:r>
        <w:rPr>
          <w:b/>
        </w:rPr>
        <w:t>vyznačuje možnou gramatickou chybu:</w:t>
      </w:r>
    </w:p>
    <w:p w:rsidR="00F75A68" w:rsidRPr="003359C1" w:rsidRDefault="00F75A68" w:rsidP="00F75A68">
      <w:pPr>
        <w:rPr>
          <w:i/>
        </w:rPr>
      </w:pPr>
      <w:r w:rsidRPr="003359C1">
        <w:rPr>
          <w:i/>
        </w:rPr>
        <w:t>Může to být:</w:t>
      </w:r>
    </w:p>
    <w:p w:rsidR="00F75A68" w:rsidRDefault="00F75A68" w:rsidP="00F75A68">
      <w:pPr>
        <w:numPr>
          <w:ilvl w:val="0"/>
          <w:numId w:val="5"/>
        </w:numPr>
      </w:pPr>
      <w:r>
        <w:t>špatně umístěné interpunkční znaménko  (</w:t>
      </w:r>
      <w:proofErr w:type="gramStart"/>
      <w:r w:rsidRPr="003359C1">
        <w:rPr>
          <w:u w:val="wave" w:color="00B050"/>
        </w:rPr>
        <w:t>Slovo , které</w:t>
      </w:r>
      <w:proofErr w:type="gramEnd"/>
      <w:r>
        <w:t xml:space="preserve"> není ve slovníku.)</w:t>
      </w:r>
    </w:p>
    <w:p w:rsidR="00F75A68" w:rsidRDefault="00F75A68" w:rsidP="00F75A68">
      <w:pPr>
        <w:numPr>
          <w:ilvl w:val="0"/>
          <w:numId w:val="5"/>
        </w:numPr>
        <w:rPr>
          <w:u w:val="wave" w:color="00B050"/>
        </w:rPr>
      </w:pPr>
      <w:r>
        <w:t xml:space="preserve">špatně umístěnou závorku. (Slovo, které není ve </w:t>
      </w:r>
      <w:proofErr w:type="gramStart"/>
      <w:r w:rsidRPr="003359C1">
        <w:rPr>
          <w:u w:val="wave" w:color="00B050"/>
        </w:rPr>
        <w:t>slovníku.  )</w:t>
      </w:r>
      <w:proofErr w:type="gramEnd"/>
    </w:p>
    <w:p w:rsidR="00F75A68" w:rsidRDefault="00F75A68" w:rsidP="00F75A68">
      <w:pPr>
        <w:numPr>
          <w:ilvl w:val="0"/>
          <w:numId w:val="5"/>
        </w:numPr>
      </w:pPr>
      <w:r w:rsidRPr="003359C1">
        <w:t>příliš mnoho mezer mezi slovy</w:t>
      </w:r>
      <w:r>
        <w:t xml:space="preserve"> (Slovo, </w:t>
      </w:r>
      <w:proofErr w:type="gramStart"/>
      <w:r w:rsidRPr="003359C1">
        <w:rPr>
          <w:u w:val="wave" w:color="00B050"/>
        </w:rPr>
        <w:t>které   není</w:t>
      </w:r>
      <w:proofErr w:type="gramEnd"/>
      <w:r>
        <w:t xml:space="preserve"> ve slovníku.)</w:t>
      </w:r>
    </w:p>
    <w:p w:rsidR="00F75A68" w:rsidRDefault="00F75A68" w:rsidP="00F75A68">
      <w:pPr>
        <w:numPr>
          <w:ilvl w:val="0"/>
          <w:numId w:val="5"/>
        </w:numPr>
      </w:pPr>
      <w:r>
        <w:t xml:space="preserve">chybná vazba mezi slovy (Slovo, </w:t>
      </w:r>
      <w:proofErr w:type="gramStart"/>
      <w:r w:rsidRPr="00E019B9">
        <w:rPr>
          <w:u w:val="wave" w:color="00B050"/>
        </w:rPr>
        <w:t>který</w:t>
      </w:r>
      <w:proofErr w:type="gramEnd"/>
      <w:r w:rsidRPr="00E019B9">
        <w:rPr>
          <w:u w:val="wave" w:color="00B050"/>
        </w:rPr>
        <w:t xml:space="preserve"> </w:t>
      </w:r>
      <w:r>
        <w:t>není ve slovníku.)</w:t>
      </w:r>
    </w:p>
    <w:p w:rsidR="00F75A68" w:rsidRDefault="00F75A68" w:rsidP="00F75A68">
      <w:pPr>
        <w:numPr>
          <w:ilvl w:val="0"/>
          <w:numId w:val="5"/>
        </w:numPr>
      </w:pPr>
      <w:r>
        <w:t xml:space="preserve">malé písmeno na začátku věty </w:t>
      </w:r>
    </w:p>
    <w:p w:rsidR="00F75A68" w:rsidRPr="00DF6636" w:rsidRDefault="00F75A68" w:rsidP="00F75A68">
      <w:pPr>
        <w:rPr>
          <w:b/>
        </w:rPr>
      </w:pPr>
      <w:r w:rsidRPr="00DF6636">
        <w:rPr>
          <w:b/>
        </w:rPr>
        <w:t>Některá podtržená slova nejsou chyby – jedná se například o cizí slova, názvy, jména a další.</w:t>
      </w:r>
    </w:p>
    <w:p w:rsidR="00F75A68" w:rsidRDefault="00F75A68" w:rsidP="00F75A68">
      <w:r>
        <w:t xml:space="preserve"> </w:t>
      </w:r>
    </w:p>
    <w:p w:rsidR="00731832" w:rsidRDefault="00731832" w:rsidP="004E7E78">
      <w:pPr>
        <w:spacing w:after="0"/>
        <w:rPr>
          <w:rFonts w:ascii="Times New Roman" w:eastAsia="Times New Roman" w:hAnsi="Times New Roman" w:cs="Times New Roman"/>
          <w:b/>
          <w:lang w:eastAsia="cs-CZ"/>
        </w:rPr>
      </w:pPr>
    </w:p>
    <w:p w:rsidR="00731832" w:rsidRDefault="00731832" w:rsidP="004E7E78">
      <w:pPr>
        <w:spacing w:after="0"/>
        <w:rPr>
          <w:rFonts w:ascii="Times New Roman" w:eastAsia="Times New Roman" w:hAnsi="Times New Roman" w:cs="Times New Roman"/>
          <w:b/>
          <w:lang w:eastAsia="cs-CZ"/>
        </w:rPr>
      </w:pPr>
    </w:p>
    <w:p w:rsidR="00731832" w:rsidRDefault="00731832" w:rsidP="004E7E78">
      <w:pPr>
        <w:spacing w:after="0"/>
        <w:rPr>
          <w:rFonts w:ascii="Times New Roman" w:eastAsia="Times New Roman" w:hAnsi="Times New Roman" w:cs="Times New Roman"/>
          <w:b/>
          <w:lang w:eastAsia="cs-CZ"/>
        </w:rPr>
      </w:pPr>
    </w:p>
    <w:p w:rsidR="00731832" w:rsidRDefault="00731832" w:rsidP="004E7E78">
      <w:pPr>
        <w:spacing w:after="0"/>
        <w:rPr>
          <w:rFonts w:ascii="Times New Roman" w:eastAsia="Times New Roman" w:hAnsi="Times New Roman" w:cs="Times New Roman"/>
          <w:b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b/>
          <w:lang w:eastAsia="cs-CZ"/>
        </w:rPr>
      </w:pPr>
      <w:r w:rsidRPr="004E7E78">
        <w:rPr>
          <w:rFonts w:ascii="Times New Roman" w:eastAsia="Times New Roman" w:hAnsi="Times New Roman" w:cs="Times New Roman"/>
          <w:b/>
          <w:lang w:eastAsia="cs-CZ"/>
        </w:rPr>
        <w:t>Metodika, učební pomůcky a didaktická technika: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b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 xml:space="preserve">Kurz je organizován pro maximální počet 8 účastníků. Každý z  nich má k dispozici jeden počítač s potřebným programovým </w:t>
      </w:r>
      <w:proofErr w:type="gramStart"/>
      <w:r w:rsidRPr="004E7E78">
        <w:rPr>
          <w:rFonts w:ascii="Times New Roman" w:eastAsia="Times New Roman" w:hAnsi="Times New Roman" w:cs="Times New Roman"/>
          <w:lang w:eastAsia="cs-CZ"/>
        </w:rPr>
        <w:t>vybavením</w:t>
      </w:r>
      <w:r>
        <w:rPr>
          <w:rFonts w:ascii="Times New Roman" w:eastAsia="Times New Roman" w:hAnsi="Times New Roman" w:cs="Times New Roman"/>
          <w:lang w:eastAsia="cs-CZ"/>
        </w:rPr>
        <w:t>..</w:t>
      </w:r>
      <w:proofErr w:type="gramEnd"/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Kurz probíhá jako denní, večerní nebo víkendový, přičemž počet vyučovacích hod</w:t>
      </w:r>
      <w:r>
        <w:rPr>
          <w:rFonts w:ascii="Times New Roman" w:eastAsia="Times New Roman" w:hAnsi="Times New Roman" w:cs="Times New Roman"/>
          <w:lang w:eastAsia="cs-CZ"/>
        </w:rPr>
        <w:t xml:space="preserve">in v pracovní den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 xml:space="preserve">nepřesahuje 4  </w:t>
      </w:r>
      <w:r w:rsidRPr="004E7E78">
        <w:rPr>
          <w:rFonts w:ascii="Times New Roman" w:eastAsia="Times New Roman" w:hAnsi="Times New Roman" w:cs="Times New Roman"/>
          <w:lang w:eastAsia="cs-CZ"/>
        </w:rPr>
        <w:t>hodiny</w:t>
      </w:r>
      <w:proofErr w:type="gramEnd"/>
      <w:r w:rsidRPr="004E7E78">
        <w:rPr>
          <w:rFonts w:ascii="Times New Roman" w:eastAsia="Times New Roman" w:hAnsi="Times New Roman" w:cs="Times New Roman"/>
          <w:lang w:eastAsia="cs-CZ"/>
        </w:rPr>
        <w:t>, o víkendových dnech 6 hodin. Docházka účastníků kurzu je sledována a evidována, o prů</w:t>
      </w:r>
      <w:r>
        <w:rPr>
          <w:rFonts w:ascii="Times New Roman" w:eastAsia="Times New Roman" w:hAnsi="Times New Roman" w:cs="Times New Roman"/>
          <w:lang w:eastAsia="cs-CZ"/>
        </w:rPr>
        <w:t xml:space="preserve">běhu výuky je vedena třídní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knig</w:t>
      </w:r>
      <w:r w:rsidRPr="004E7E78">
        <w:rPr>
          <w:rFonts w:ascii="Times New Roman" w:eastAsia="Times New Roman" w:hAnsi="Times New Roman" w:cs="Times New Roman"/>
          <w:lang w:eastAsia="cs-CZ"/>
        </w:rPr>
        <w:t>a</w:t>
      </w:r>
      <w:proofErr w:type="spellEnd"/>
      <w:r w:rsidRPr="004E7E78">
        <w:rPr>
          <w:rFonts w:ascii="Times New Roman" w:eastAsia="Times New Roman" w:hAnsi="Times New Roman" w:cs="Times New Roman"/>
          <w:lang w:eastAsia="cs-CZ"/>
        </w:rPr>
        <w:t>, která je k dispozici kontrolním orgánům MŠMT nebo MPSV.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Učební pomůcky a didaktická technika: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 xml:space="preserve">8 kusů multimediálních počítačů </w:t>
      </w:r>
      <w:proofErr w:type="spellStart"/>
      <w:r w:rsidRPr="004E7E78">
        <w:rPr>
          <w:rFonts w:ascii="Times New Roman" w:eastAsia="Times New Roman" w:hAnsi="Times New Roman" w:cs="Times New Roman"/>
          <w:lang w:eastAsia="cs-CZ"/>
        </w:rPr>
        <w:t>Althon</w:t>
      </w:r>
      <w:proofErr w:type="spellEnd"/>
      <w:r w:rsidRPr="004E7E78">
        <w:rPr>
          <w:rFonts w:ascii="Times New Roman" w:eastAsia="Times New Roman" w:hAnsi="Times New Roman" w:cs="Times New Roman"/>
          <w:lang w:eastAsia="cs-CZ"/>
        </w:rPr>
        <w:t xml:space="preserve"> 650Mhz  vybavených </w:t>
      </w:r>
      <w:proofErr w:type="gramStart"/>
      <w:r w:rsidRPr="004E7E78">
        <w:rPr>
          <w:rFonts w:ascii="Times New Roman" w:eastAsia="Times New Roman" w:hAnsi="Times New Roman" w:cs="Times New Roman"/>
          <w:lang w:eastAsia="cs-CZ"/>
        </w:rPr>
        <w:t>monitory  s úhlopříčkou</w:t>
      </w:r>
      <w:proofErr w:type="gramEnd"/>
      <w:r w:rsidRPr="004E7E78">
        <w:rPr>
          <w:rFonts w:ascii="Times New Roman" w:eastAsia="Times New Roman" w:hAnsi="Times New Roman" w:cs="Times New Roman"/>
          <w:lang w:eastAsia="cs-CZ"/>
        </w:rPr>
        <w:t xml:space="preserve"> obrazovky 17“.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 xml:space="preserve">Učebna je propojená lokální sítí LAN a je připojená </w:t>
      </w:r>
      <w:r>
        <w:rPr>
          <w:rFonts w:ascii="Times New Roman" w:eastAsia="Times New Roman" w:hAnsi="Times New Roman" w:cs="Times New Roman"/>
          <w:lang w:eastAsia="cs-CZ"/>
        </w:rPr>
        <w:t xml:space="preserve">pevnou linkou na Internet o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ryc</w:t>
      </w:r>
      <w:r w:rsidRPr="004E7E78">
        <w:rPr>
          <w:rFonts w:ascii="Times New Roman" w:eastAsia="Times New Roman" w:hAnsi="Times New Roman" w:cs="Times New Roman"/>
          <w:lang w:eastAsia="cs-CZ"/>
        </w:rPr>
        <w:t>losti</w:t>
      </w:r>
      <w:proofErr w:type="spellEnd"/>
      <w:r w:rsidRPr="004E7E78">
        <w:rPr>
          <w:rFonts w:ascii="Times New Roman" w:eastAsia="Times New Roman" w:hAnsi="Times New Roman" w:cs="Times New Roman"/>
          <w:lang w:eastAsia="cs-CZ"/>
        </w:rPr>
        <w:t xml:space="preserve"> 256 </w:t>
      </w:r>
      <w:proofErr w:type="spellStart"/>
      <w:r w:rsidRPr="004E7E78">
        <w:rPr>
          <w:rFonts w:ascii="Times New Roman" w:eastAsia="Times New Roman" w:hAnsi="Times New Roman" w:cs="Times New Roman"/>
          <w:lang w:eastAsia="cs-CZ"/>
        </w:rPr>
        <w:t>kbps</w:t>
      </w:r>
      <w:proofErr w:type="spellEnd"/>
      <w:r w:rsidRPr="004E7E78">
        <w:rPr>
          <w:rFonts w:ascii="Times New Roman" w:eastAsia="Times New Roman" w:hAnsi="Times New Roman" w:cs="Times New Roman"/>
          <w:lang w:eastAsia="cs-CZ"/>
        </w:rPr>
        <w:t>.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 xml:space="preserve">K dispozici je barevný scanner, barevná laserová tiskárna Minolta </w:t>
      </w:r>
      <w:proofErr w:type="spellStart"/>
      <w:r w:rsidRPr="004E7E78">
        <w:rPr>
          <w:rFonts w:ascii="Times New Roman" w:eastAsia="Times New Roman" w:hAnsi="Times New Roman" w:cs="Times New Roman"/>
          <w:lang w:eastAsia="cs-CZ"/>
        </w:rPr>
        <w:t>Color</w:t>
      </w:r>
      <w:proofErr w:type="spellEnd"/>
      <w:r w:rsidRPr="004E7E78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Pr="004E7E78">
        <w:rPr>
          <w:rFonts w:ascii="Times New Roman" w:eastAsia="Times New Roman" w:hAnsi="Times New Roman" w:cs="Times New Roman"/>
          <w:lang w:eastAsia="cs-CZ"/>
        </w:rPr>
        <w:t>Page</w:t>
      </w:r>
      <w:proofErr w:type="spellEnd"/>
      <w:r w:rsidRPr="004E7E78">
        <w:rPr>
          <w:rFonts w:ascii="Times New Roman" w:eastAsia="Times New Roman" w:hAnsi="Times New Roman" w:cs="Times New Roman"/>
          <w:lang w:eastAsia="cs-CZ"/>
        </w:rPr>
        <w:t xml:space="preserve"> Pro, barevná inkoustová tiskárna HP DJ640C a jehličková tiskárna Epson LQ100.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proofErr w:type="gramStart"/>
      <w:r w:rsidRPr="004E7E78">
        <w:rPr>
          <w:rFonts w:ascii="Times New Roman" w:eastAsia="Times New Roman" w:hAnsi="Times New Roman" w:cs="Times New Roman"/>
          <w:lang w:eastAsia="cs-CZ"/>
        </w:rPr>
        <w:t>Učebna  se</w:t>
      </w:r>
      <w:proofErr w:type="gramEnd"/>
      <w:r w:rsidRPr="004E7E78">
        <w:rPr>
          <w:rFonts w:ascii="Times New Roman" w:eastAsia="Times New Roman" w:hAnsi="Times New Roman" w:cs="Times New Roman"/>
          <w:lang w:eastAsia="cs-CZ"/>
        </w:rPr>
        <w:t xml:space="preserve"> nalézá v novém obchodním centru ve středu města v klidném prostředí a vyhovuje všem hygienickým požadavkům  pro školicí činnost. 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noProof/>
          <w:lang w:eastAsia="cs-CZ"/>
        </w:rPr>
        <w:drawing>
          <wp:anchor distT="0" distB="0" distL="114300" distR="114300" simplePos="0" relativeHeight="251670528" behindDoc="0" locked="0" layoutInCell="0" allowOverlap="1">
            <wp:simplePos x="0" y="0"/>
            <wp:positionH relativeFrom="column">
              <wp:posOffset>14605</wp:posOffset>
            </wp:positionH>
            <wp:positionV relativeFrom="paragraph">
              <wp:posOffset>278130</wp:posOffset>
            </wp:positionV>
            <wp:extent cx="3819525" cy="2552700"/>
            <wp:effectExtent l="19050" t="0" r="9525" b="0"/>
            <wp:wrapTopAndBottom/>
            <wp:docPr id="4" name="obrázek 3" descr="učebn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čebna.bm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Literatura: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Firemní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manuáli</w:t>
      </w:r>
      <w:proofErr w:type="spellEnd"/>
      <w:r w:rsidRPr="004E7E78">
        <w:rPr>
          <w:rFonts w:ascii="Times New Roman" w:eastAsia="Times New Roman" w:hAnsi="Times New Roman" w:cs="Times New Roman"/>
          <w:lang w:eastAsia="cs-CZ"/>
        </w:rPr>
        <w:t xml:space="preserve"> k programům MS Windows 98, MS Windows ME, MS Windows 2000 a účetnickým programům.  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 xml:space="preserve">Zákony ze Sbírky zákonů a nařízení České republiky: 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Zákon o dani z příjmu č.586/92 Sb. ve znění jeho novel, Zákon o DPH č.588/92 Sb. ve znění jeho novel, Zákon o účetnictví č.563/91 Sb. a zákony související.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Odborná literatura: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Podvojné účetnictví (učebnice) J. Buchtová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 xml:space="preserve">Podvojné účetnictví (sešit) V. </w:t>
      </w:r>
      <w:proofErr w:type="spellStart"/>
      <w:r w:rsidRPr="004E7E78">
        <w:rPr>
          <w:rFonts w:ascii="Times New Roman" w:eastAsia="Times New Roman" w:hAnsi="Times New Roman" w:cs="Times New Roman"/>
          <w:lang w:eastAsia="cs-CZ"/>
        </w:rPr>
        <w:t>Trgalová</w:t>
      </w:r>
      <w:proofErr w:type="spellEnd"/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 xml:space="preserve">Podvojné účetnictví v příkladech </w:t>
      </w:r>
      <w:proofErr w:type="gramStart"/>
      <w:r w:rsidRPr="004E7E78">
        <w:rPr>
          <w:rFonts w:ascii="Times New Roman" w:eastAsia="Times New Roman" w:hAnsi="Times New Roman" w:cs="Times New Roman"/>
          <w:lang w:eastAsia="cs-CZ"/>
        </w:rPr>
        <w:t xml:space="preserve">2001  </w:t>
      </w:r>
      <w:proofErr w:type="spellStart"/>
      <w:r w:rsidRPr="004E7E78">
        <w:rPr>
          <w:rFonts w:ascii="Times New Roman" w:eastAsia="Times New Roman" w:hAnsi="Times New Roman" w:cs="Times New Roman"/>
          <w:lang w:eastAsia="cs-CZ"/>
        </w:rPr>
        <w:t>B.Blechová</w:t>
      </w:r>
      <w:proofErr w:type="spellEnd"/>
      <w:proofErr w:type="gramEnd"/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Podvojné účetnictví 2001 pro začátečníky NOTIA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 xml:space="preserve">Sbírka řešených příkladů </w:t>
      </w:r>
      <w:proofErr w:type="spellStart"/>
      <w:proofErr w:type="gramStart"/>
      <w:r w:rsidRPr="004E7E78">
        <w:rPr>
          <w:rFonts w:ascii="Times New Roman" w:eastAsia="Times New Roman" w:hAnsi="Times New Roman" w:cs="Times New Roman"/>
          <w:lang w:eastAsia="cs-CZ"/>
        </w:rPr>
        <w:t>J.Buchtová</w:t>
      </w:r>
      <w:proofErr w:type="spellEnd"/>
      <w:proofErr w:type="gramEnd"/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b/>
          <w:lang w:eastAsia="cs-CZ"/>
        </w:rPr>
      </w:pPr>
      <w:r w:rsidRPr="004E7E78">
        <w:rPr>
          <w:rFonts w:ascii="Times New Roman" w:eastAsia="Times New Roman" w:hAnsi="Times New Roman" w:cs="Times New Roman"/>
          <w:b/>
          <w:lang w:eastAsia="cs-CZ"/>
        </w:rPr>
        <w:lastRenderedPageBreak/>
        <w:t>Vyučující a lektoři: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Hlavní vyučující a garant kurzu Základy obsluhy osobního počítače: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proofErr w:type="spellStart"/>
      <w:proofErr w:type="gramStart"/>
      <w:r w:rsidRPr="004E7E78">
        <w:rPr>
          <w:rFonts w:ascii="Times New Roman" w:eastAsia="Times New Roman" w:hAnsi="Times New Roman" w:cs="Times New Roman"/>
          <w:lang w:eastAsia="cs-CZ"/>
        </w:rPr>
        <w:t>Ing.Petr</w:t>
      </w:r>
      <w:proofErr w:type="spellEnd"/>
      <w:proofErr w:type="gramEnd"/>
      <w:r w:rsidRPr="004E7E78">
        <w:rPr>
          <w:rFonts w:ascii="Times New Roman" w:eastAsia="Times New Roman" w:hAnsi="Times New Roman" w:cs="Times New Roman"/>
          <w:lang w:eastAsia="cs-CZ"/>
        </w:rPr>
        <w:t xml:space="preserve"> Kvíz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 xml:space="preserve">vzdělání: </w:t>
      </w:r>
      <w:r w:rsidRPr="004E7E78">
        <w:rPr>
          <w:rFonts w:ascii="Times New Roman" w:eastAsia="Times New Roman" w:hAnsi="Times New Roman" w:cs="Times New Roman"/>
          <w:lang w:eastAsia="cs-CZ"/>
        </w:rPr>
        <w:tab/>
        <w:t>VŠSE Plzeň obor Technická kybernetika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ab/>
      </w:r>
      <w:r w:rsidRPr="004E7E78">
        <w:rPr>
          <w:rFonts w:ascii="Times New Roman" w:eastAsia="Times New Roman" w:hAnsi="Times New Roman" w:cs="Times New Roman"/>
          <w:lang w:eastAsia="cs-CZ"/>
        </w:rPr>
        <w:tab/>
        <w:t>ZČÚ Plzeň doplňkové pedagogické studium pro učitele odborných předmětů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 xml:space="preserve">praxe: </w:t>
      </w:r>
      <w:r w:rsidRPr="004E7E78">
        <w:rPr>
          <w:rFonts w:ascii="Times New Roman" w:eastAsia="Times New Roman" w:hAnsi="Times New Roman" w:cs="Times New Roman"/>
          <w:lang w:eastAsia="cs-CZ"/>
        </w:rPr>
        <w:tab/>
      </w:r>
      <w:r w:rsidRPr="004E7E78">
        <w:rPr>
          <w:rFonts w:ascii="Times New Roman" w:eastAsia="Times New Roman" w:hAnsi="Times New Roman" w:cs="Times New Roman"/>
          <w:lang w:eastAsia="cs-CZ"/>
        </w:rPr>
        <w:tab/>
        <w:t>12 let v oboru výpočetní techniky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Hlavní vyučující a garant kurzu podvojného účetnictví: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Věra Voborníková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vzdělání:</w:t>
      </w:r>
      <w:r w:rsidRPr="004E7E78">
        <w:rPr>
          <w:rFonts w:ascii="Times New Roman" w:eastAsia="Times New Roman" w:hAnsi="Times New Roman" w:cs="Times New Roman"/>
          <w:lang w:eastAsia="cs-CZ"/>
        </w:rPr>
        <w:tab/>
        <w:t>SEŠ s maturitou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praxe:</w:t>
      </w:r>
      <w:r w:rsidRPr="004E7E78">
        <w:rPr>
          <w:rFonts w:ascii="Times New Roman" w:eastAsia="Times New Roman" w:hAnsi="Times New Roman" w:cs="Times New Roman"/>
          <w:lang w:eastAsia="cs-CZ"/>
        </w:rPr>
        <w:tab/>
      </w:r>
      <w:r w:rsidRPr="004E7E78">
        <w:rPr>
          <w:rFonts w:ascii="Times New Roman" w:eastAsia="Times New Roman" w:hAnsi="Times New Roman" w:cs="Times New Roman"/>
          <w:lang w:eastAsia="cs-CZ"/>
        </w:rPr>
        <w:tab/>
        <w:t>30 let v oboru účetnictví, členka Svazu účetních ČR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b/>
          <w:lang w:eastAsia="cs-CZ"/>
        </w:rPr>
      </w:pPr>
      <w:r w:rsidRPr="004E7E78">
        <w:rPr>
          <w:rFonts w:ascii="Times New Roman" w:eastAsia="Times New Roman" w:hAnsi="Times New Roman" w:cs="Times New Roman"/>
          <w:b/>
          <w:lang w:eastAsia="cs-CZ"/>
        </w:rPr>
        <w:t>Vyhodnocení průběhu a účinnosti vzdělávací akce: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b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Doklad o kvalifikaci pro výše uvedené pracovní činnosti získá účastník rekvalifikačního kurzu na základě úspěšně složené závěrečné zkoušky. Závěrečnou zkoušku mohou absolvovat pouze účastníci kurzu, jejichž absence při výuce nepřekročila 20% z celkové hodinové dotace kurzů.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Časový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ly</w:t>
      </w:r>
      <w:r w:rsidRPr="004E7E78">
        <w:rPr>
          <w:rFonts w:ascii="Times New Roman" w:eastAsia="Times New Roman" w:hAnsi="Times New Roman" w:cs="Times New Roman"/>
          <w:lang w:eastAsia="cs-CZ"/>
        </w:rPr>
        <w:t>mit</w:t>
      </w:r>
      <w:proofErr w:type="spellEnd"/>
      <w:r w:rsidRPr="004E7E78">
        <w:rPr>
          <w:rFonts w:ascii="Times New Roman" w:eastAsia="Times New Roman" w:hAnsi="Times New Roman" w:cs="Times New Roman"/>
          <w:lang w:eastAsia="cs-CZ"/>
        </w:rPr>
        <w:t xml:space="preserve"> pro závěrečnou zkoušku jsou 3 hodiny, tento čas není započítán do hodinového rozsahu učebního plánu rekvalifikačního kurzu.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 xml:space="preserve">Při závěrečné zkoušce mají </w:t>
      </w:r>
      <w:proofErr w:type="gramStart"/>
      <w:r w:rsidRPr="004E7E78">
        <w:rPr>
          <w:rFonts w:ascii="Times New Roman" w:eastAsia="Times New Roman" w:hAnsi="Times New Roman" w:cs="Times New Roman"/>
          <w:lang w:eastAsia="cs-CZ"/>
        </w:rPr>
        <w:t>účastníci k</w:t>
      </w:r>
      <w:r>
        <w:rPr>
          <w:rFonts w:ascii="Times New Roman" w:eastAsia="Times New Roman" w:hAnsi="Times New Roman" w:cs="Times New Roman"/>
          <w:lang w:eastAsia="cs-CZ"/>
        </w:rPr>
        <w:t xml:space="preserve"> k</w:t>
      </w:r>
      <w:r w:rsidRPr="004E7E78">
        <w:rPr>
          <w:rFonts w:ascii="Times New Roman" w:eastAsia="Times New Roman" w:hAnsi="Times New Roman" w:cs="Times New Roman"/>
          <w:lang w:eastAsia="cs-CZ"/>
        </w:rPr>
        <w:t> dispozici</w:t>
      </w:r>
      <w:proofErr w:type="gramEnd"/>
      <w:r w:rsidRPr="004E7E78">
        <w:rPr>
          <w:rFonts w:ascii="Times New Roman" w:eastAsia="Times New Roman" w:hAnsi="Times New Roman" w:cs="Times New Roman"/>
          <w:lang w:eastAsia="cs-CZ"/>
        </w:rPr>
        <w:t xml:space="preserve"> výpočetní techniku a veškerý studijní materiál.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i/>
          <w:lang w:eastAsia="cs-CZ"/>
        </w:rPr>
      </w:pPr>
      <w:r w:rsidRPr="004E7E78">
        <w:rPr>
          <w:rFonts w:ascii="Times New Roman" w:eastAsia="Times New Roman" w:hAnsi="Times New Roman" w:cs="Times New Roman"/>
          <w:i/>
          <w:lang w:eastAsia="cs-CZ"/>
        </w:rPr>
        <w:t>Závěrečná zkouška kurzu: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Podvojné účetnictví a jeho vedení na počítači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Účastníci kurzu mají za úkol správně vyřešit souvislý účetní příklad zahrnující běžné účetní operace. Účtování se provádí za pomoci výpočetní techniky a vhodného účetního programu.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Pro úspěšné splnění závěrečné zkoušky musí účastníci kurzu bezchybně vypočítat základ daně a určit daň ze zisku.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i/>
          <w:lang w:eastAsia="cs-CZ"/>
        </w:rPr>
      </w:pPr>
      <w:r w:rsidRPr="004E7E78">
        <w:rPr>
          <w:rFonts w:ascii="Times New Roman" w:eastAsia="Times New Roman" w:hAnsi="Times New Roman" w:cs="Times New Roman"/>
          <w:i/>
          <w:lang w:eastAsia="cs-CZ"/>
        </w:rPr>
        <w:t>Závěrečná zkouška kurzu: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Základy obsluhy osobního počítače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 xml:space="preserve">Zkouška se skládá ze dvou částí. 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V první části účastníci kurzu vyplňují teoretický test prověřující jejich všeobecné znalos</w:t>
      </w:r>
      <w:r>
        <w:rPr>
          <w:rFonts w:ascii="Times New Roman" w:eastAsia="Times New Roman" w:hAnsi="Times New Roman" w:cs="Times New Roman"/>
          <w:lang w:eastAsia="cs-CZ"/>
        </w:rPr>
        <w:t xml:space="preserve">ti v oboru výpočetní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>techniky.</w:t>
      </w:r>
      <w:r w:rsidRPr="004E7E78">
        <w:rPr>
          <w:rFonts w:ascii="Times New Roman" w:eastAsia="Times New Roman" w:hAnsi="Times New Roman" w:cs="Times New Roman"/>
          <w:lang w:eastAsia="cs-CZ"/>
        </w:rPr>
        <w:t>Test</w:t>
      </w:r>
      <w:proofErr w:type="gramEnd"/>
      <w:r w:rsidRPr="004E7E78">
        <w:rPr>
          <w:rFonts w:ascii="Times New Roman" w:eastAsia="Times New Roman" w:hAnsi="Times New Roman" w:cs="Times New Roman"/>
          <w:lang w:eastAsia="cs-CZ"/>
        </w:rPr>
        <w:t xml:space="preserve"> má dvacet otázek, pro úspěšné splnění testu je nutné správně zodpovědět 12 otázek (60%).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Druhou část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s</w:t>
      </w:r>
      <w:r w:rsidRPr="004E7E78">
        <w:rPr>
          <w:rFonts w:ascii="Times New Roman" w:eastAsia="Times New Roman" w:hAnsi="Times New Roman" w:cs="Times New Roman"/>
          <w:lang w:eastAsia="cs-CZ"/>
        </w:rPr>
        <w:t>koušky</w:t>
      </w:r>
      <w:proofErr w:type="spellEnd"/>
      <w:r w:rsidRPr="004E7E78">
        <w:rPr>
          <w:rFonts w:ascii="Times New Roman" w:eastAsia="Times New Roman" w:hAnsi="Times New Roman" w:cs="Times New Roman"/>
          <w:lang w:eastAsia="cs-CZ"/>
        </w:rPr>
        <w:t xml:space="preserve"> mohou absolvovat pouze účastníci kurzu, kteří úspěšně splnili část první.  Ve druhé části zkoušky mají účastníci kurzu vyřešit souvislý přiklad zahrnující běžné pracovní činnosti na počítači. </w:t>
      </w:r>
    </w:p>
    <w:p w:rsidR="004E7E78" w:rsidRPr="004E7E78" w:rsidRDefault="004E7E78" w:rsidP="004E7E78">
      <w:pPr>
        <w:spacing w:after="0"/>
        <w:rPr>
          <w:rFonts w:ascii="Times New Roman" w:eastAsia="Times New Roman" w:hAnsi="Times New Roman" w:cs="Times New Roman"/>
          <w:lang w:eastAsia="cs-CZ"/>
        </w:rPr>
      </w:pPr>
      <w:r w:rsidRPr="004E7E78">
        <w:rPr>
          <w:rFonts w:ascii="Times New Roman" w:eastAsia="Times New Roman" w:hAnsi="Times New Roman" w:cs="Times New Roman"/>
          <w:lang w:eastAsia="cs-CZ"/>
        </w:rPr>
        <w:t>Pro úspěšné splnění závěrečné</w:t>
      </w:r>
      <w:r>
        <w:rPr>
          <w:rFonts w:ascii="Times New Roman" w:eastAsia="Times New Roman" w:hAnsi="Times New Roman" w:cs="Times New Roman"/>
          <w:lang w:eastAsia="cs-CZ"/>
        </w:rPr>
        <w:t xml:space="preserve"> zkoušky musí účastníci kurzu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sl</w:t>
      </w:r>
      <w:r w:rsidRPr="004E7E78">
        <w:rPr>
          <w:rFonts w:ascii="Times New Roman" w:eastAsia="Times New Roman" w:hAnsi="Times New Roman" w:cs="Times New Roman"/>
          <w:lang w:eastAsia="cs-CZ"/>
        </w:rPr>
        <w:t>lnit</w:t>
      </w:r>
      <w:proofErr w:type="spellEnd"/>
      <w:r w:rsidRPr="004E7E78">
        <w:rPr>
          <w:rFonts w:ascii="Times New Roman" w:eastAsia="Times New Roman" w:hAnsi="Times New Roman" w:cs="Times New Roman"/>
          <w:lang w:eastAsia="cs-CZ"/>
        </w:rPr>
        <w:t xml:space="preserve"> teoretický test a bezchybně vyřešit souvislý příklad.</w:t>
      </w:r>
    </w:p>
    <w:p w:rsidR="00D607CC" w:rsidRDefault="00D607CC"/>
    <w:p w:rsidR="001601D4" w:rsidRDefault="001601D4"/>
    <w:p w:rsidR="00DC110F" w:rsidRDefault="00DC110F"/>
    <w:p w:rsidR="001601D4" w:rsidRPr="004E7E78" w:rsidRDefault="001601D4"/>
    <w:sectPr w:rsidR="001601D4" w:rsidRPr="004E7E78" w:rsidSect="00FB6949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F69" w:rsidRDefault="00777F69" w:rsidP="00DF39B0">
      <w:pPr>
        <w:spacing w:after="0"/>
      </w:pPr>
      <w:r>
        <w:separator/>
      </w:r>
    </w:p>
  </w:endnote>
  <w:endnote w:type="continuationSeparator" w:id="0">
    <w:p w:rsidR="00777F69" w:rsidRDefault="00777F69" w:rsidP="00DF39B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F69" w:rsidRDefault="00777F69" w:rsidP="00DF39B0">
      <w:pPr>
        <w:spacing w:after="0"/>
      </w:pPr>
      <w:r>
        <w:separator/>
      </w:r>
    </w:p>
  </w:footnote>
  <w:footnote w:type="continuationSeparator" w:id="0">
    <w:p w:rsidR="00777F69" w:rsidRDefault="00777F69" w:rsidP="00DF39B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A22" w:rsidRPr="009C02D5" w:rsidRDefault="00024A22" w:rsidP="00024A22">
    <w:pPr>
      <w:spacing w:after="0"/>
      <w:jc w:val="center"/>
      <w:rPr>
        <w:rFonts w:ascii="Calibri" w:eastAsia="Calibri" w:hAnsi="Calibri" w:cs="Times New Roman"/>
        <w:b/>
        <w:sz w:val="28"/>
        <w:szCs w:val="28"/>
      </w:rPr>
    </w:pPr>
    <w:r>
      <w:rPr>
        <w:rFonts w:ascii="Calibri" w:eastAsia="Calibri" w:hAnsi="Calibri" w:cs="Times New Roman"/>
        <w:b/>
        <w:sz w:val="28"/>
        <w:szCs w:val="28"/>
      </w:rPr>
      <w:t>Cvičení 5 – nástroj pro opravu chyb v dokumentu</w:t>
    </w:r>
  </w:p>
  <w:p w:rsidR="00024A22" w:rsidRDefault="00024A2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5FE0"/>
    <w:multiLevelType w:val="hybridMultilevel"/>
    <w:tmpl w:val="C2748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080604"/>
    <w:multiLevelType w:val="hybridMultilevel"/>
    <w:tmpl w:val="08AE651A"/>
    <w:lvl w:ilvl="0" w:tplc="6524B50E">
      <w:start w:val="1"/>
      <w:numFmt w:val="decimal"/>
      <w:lvlText w:val="%1."/>
      <w:lvlJc w:val="left"/>
      <w:pPr>
        <w:ind w:left="720" w:hanging="360"/>
      </w:pPr>
    </w:lvl>
    <w:lvl w:ilvl="1" w:tplc="1C20802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D7BBF"/>
    <w:multiLevelType w:val="hybridMultilevel"/>
    <w:tmpl w:val="5156A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6C3C3C"/>
    <w:multiLevelType w:val="hybridMultilevel"/>
    <w:tmpl w:val="45205C56"/>
    <w:lvl w:ilvl="0" w:tplc="CDCE034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2F2B66"/>
    <w:multiLevelType w:val="hybridMultilevel"/>
    <w:tmpl w:val="33523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70FF"/>
    <w:rsid w:val="00003F24"/>
    <w:rsid w:val="00024A22"/>
    <w:rsid w:val="00115EC5"/>
    <w:rsid w:val="001601D4"/>
    <w:rsid w:val="002B03AA"/>
    <w:rsid w:val="002F027A"/>
    <w:rsid w:val="00353A50"/>
    <w:rsid w:val="003C0C32"/>
    <w:rsid w:val="003E7614"/>
    <w:rsid w:val="003F2AD8"/>
    <w:rsid w:val="00401208"/>
    <w:rsid w:val="004018AC"/>
    <w:rsid w:val="004047F4"/>
    <w:rsid w:val="00416D7F"/>
    <w:rsid w:val="004636D0"/>
    <w:rsid w:val="00494BFF"/>
    <w:rsid w:val="004E7E78"/>
    <w:rsid w:val="00565618"/>
    <w:rsid w:val="00622CB8"/>
    <w:rsid w:val="00652532"/>
    <w:rsid w:val="00660A67"/>
    <w:rsid w:val="006662C7"/>
    <w:rsid w:val="006D0767"/>
    <w:rsid w:val="007111E0"/>
    <w:rsid w:val="00722713"/>
    <w:rsid w:val="00731832"/>
    <w:rsid w:val="007470FF"/>
    <w:rsid w:val="00777F69"/>
    <w:rsid w:val="00782E64"/>
    <w:rsid w:val="007A2E2A"/>
    <w:rsid w:val="0082337D"/>
    <w:rsid w:val="00887441"/>
    <w:rsid w:val="008C4857"/>
    <w:rsid w:val="008E6C48"/>
    <w:rsid w:val="008E7BB8"/>
    <w:rsid w:val="00940875"/>
    <w:rsid w:val="0095596A"/>
    <w:rsid w:val="009A6C29"/>
    <w:rsid w:val="00A17580"/>
    <w:rsid w:val="00A641D9"/>
    <w:rsid w:val="00B03D6D"/>
    <w:rsid w:val="00B10436"/>
    <w:rsid w:val="00B12AA3"/>
    <w:rsid w:val="00B2455A"/>
    <w:rsid w:val="00BC4616"/>
    <w:rsid w:val="00BF605E"/>
    <w:rsid w:val="00D22963"/>
    <w:rsid w:val="00D607CC"/>
    <w:rsid w:val="00DA2085"/>
    <w:rsid w:val="00DB069E"/>
    <w:rsid w:val="00DC110F"/>
    <w:rsid w:val="00DE3FEF"/>
    <w:rsid w:val="00DE44E3"/>
    <w:rsid w:val="00DF39B0"/>
    <w:rsid w:val="00E10EAC"/>
    <w:rsid w:val="00E95368"/>
    <w:rsid w:val="00F132FB"/>
    <w:rsid w:val="00F75A68"/>
    <w:rsid w:val="00FB1613"/>
    <w:rsid w:val="00FB6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vertAlign w:val="subscript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27A"/>
    <w:rPr>
      <w:vertAlign w:val="baseline"/>
    </w:rPr>
  </w:style>
  <w:style w:type="paragraph" w:styleId="Nadpis1">
    <w:name w:val="heading 1"/>
    <w:basedOn w:val="Normln"/>
    <w:next w:val="Normln"/>
    <w:link w:val="Nadpis1Char"/>
    <w:uiPriority w:val="9"/>
    <w:qFormat/>
    <w:rsid w:val="00DE44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04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DF39B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F39B0"/>
    <w:rPr>
      <w:vertAlign w:val="baseline"/>
    </w:rPr>
  </w:style>
  <w:style w:type="paragraph" w:styleId="Zpat">
    <w:name w:val="footer"/>
    <w:basedOn w:val="Normln"/>
    <w:link w:val="ZpatChar"/>
    <w:uiPriority w:val="99"/>
    <w:semiHidden/>
    <w:unhideWhenUsed/>
    <w:rsid w:val="00DF39B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F39B0"/>
    <w:rPr>
      <w:vertAlign w:val="baseline"/>
    </w:rPr>
  </w:style>
  <w:style w:type="character" w:customStyle="1" w:styleId="Nadpis1Char">
    <w:name w:val="Nadpis 1 Char"/>
    <w:basedOn w:val="Standardnpsmoodstavce"/>
    <w:link w:val="Nadpis1"/>
    <w:uiPriority w:val="9"/>
    <w:rsid w:val="00DE4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vertAlign w:val="baseli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3F2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3F24"/>
    <w:rPr>
      <w:rFonts w:ascii="Tahoma" w:hAnsi="Tahoma" w:cs="Tahoma"/>
      <w:sz w:val="16"/>
      <w:szCs w:val="16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712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dc:description/>
  <cp:lastModifiedBy>Administrátor</cp:lastModifiedBy>
  <cp:revision>16</cp:revision>
  <dcterms:created xsi:type="dcterms:W3CDTF">2012-10-02T15:45:00Z</dcterms:created>
  <dcterms:modified xsi:type="dcterms:W3CDTF">2013-06-18T08:20:00Z</dcterms:modified>
</cp:coreProperties>
</file>